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9E5B35" w:rsidTr="00076215">
        <w:tc>
          <w:tcPr>
            <w:tcW w:w="9713" w:type="dxa"/>
            <w:tcBorders>
              <w:top w:val="single" w:sz="8" w:space="0" w:color="F79646"/>
              <w:left w:val="nil"/>
              <w:bottom w:val="single" w:sz="8" w:space="0" w:color="F79646"/>
              <w:right w:val="nil"/>
            </w:tcBorders>
          </w:tcPr>
          <w:p w:rsidR="00063307" w:rsidRPr="003A0BE3" w:rsidRDefault="002E74BF" w:rsidP="00076215">
            <w:pPr>
              <w:spacing w:after="0"/>
              <w:rPr>
                <w:b/>
                <w:bCs/>
                <w:color w:val="365F91"/>
                <w:sz w:val="24"/>
                <w:szCs w:val="24"/>
              </w:rPr>
            </w:pPr>
            <w:bookmarkStart w:id="0" w:name="_GoBack"/>
            <w:bookmarkEnd w:id="0"/>
            <w:r>
              <w:rPr>
                <w:bCs/>
                <w:noProof/>
                <w:color w:val="365F91"/>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3594100</wp:posOffset>
                      </wp:positionH>
                      <wp:positionV relativeFrom="paragraph">
                        <wp:posOffset>40640</wp:posOffset>
                      </wp:positionV>
                      <wp:extent cx="1897380" cy="937260"/>
                      <wp:effectExtent l="12700" t="12065" r="13970"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850D64" w:rsidP="005D148A">
                                  <w:pPr>
                                    <w:jc w:val="center"/>
                                    <w:rPr>
                                      <w:color w:val="002060"/>
                                      <w:sz w:val="48"/>
                                      <w:szCs w:val="48"/>
                                    </w:rPr>
                                  </w:pPr>
                                  <w:r w:rsidRPr="00814288">
                                    <w:rPr>
                                      <w:b/>
                                      <w:color w:val="002060"/>
                                      <w:sz w:val="48"/>
                                      <w:szCs w:val="48"/>
                                    </w:rP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850D64" w:rsidP="005D148A">
                            <w:pPr>
                              <w:jc w:val="center"/>
                              <w:rPr>
                                <w:color w:val="002060"/>
                                <w:sz w:val="48"/>
                                <w:szCs w:val="48"/>
                              </w:rPr>
                            </w:pPr>
                            <w:r w:rsidRPr="00814288">
                              <w:rPr>
                                <w:b/>
                                <w:color w:val="002060"/>
                                <w:sz w:val="48"/>
                                <w:szCs w:val="48"/>
                              </w:rPr>
                              <w:t>M3</w:t>
                            </w:r>
                          </w:p>
                        </w:txbxContent>
                      </v:textbox>
                    </v:roundrect>
                  </w:pict>
                </mc:Fallback>
              </mc:AlternateContent>
            </w:r>
            <w:r w:rsidR="00063307" w:rsidRPr="003A0BE3">
              <w:rPr>
                <w:b/>
                <w:bCs/>
                <w:color w:val="365F91"/>
                <w:sz w:val="24"/>
                <w:szCs w:val="24"/>
              </w:rPr>
              <w:t>Candidate Name</w:t>
            </w:r>
            <w:r w:rsidR="00742881" w:rsidRPr="003A0BE3">
              <w:rPr>
                <w:b/>
                <w:bCs/>
                <w:color w:val="365F91"/>
                <w:sz w:val="24"/>
                <w:szCs w:val="24"/>
              </w:rPr>
              <w:t>/s</w:t>
            </w:r>
            <w:r w:rsidR="009E5B35" w:rsidRPr="003A0BE3">
              <w:rPr>
                <w:bCs/>
                <w:color w:val="365F91"/>
                <w:sz w:val="24"/>
                <w:szCs w:val="24"/>
              </w:rPr>
              <w:t>:</w:t>
            </w:r>
          </w:p>
          <w:p w:rsidR="00063307" w:rsidRPr="003A0BE3" w:rsidRDefault="00063307" w:rsidP="00076215">
            <w:pPr>
              <w:spacing w:after="0"/>
              <w:rPr>
                <w:b/>
                <w:bCs/>
                <w:color w:val="365F91"/>
                <w:sz w:val="24"/>
                <w:szCs w:val="24"/>
              </w:rPr>
            </w:pPr>
          </w:p>
          <w:p w:rsidR="00063307" w:rsidRPr="003A0BE3" w:rsidRDefault="00063307">
            <w:pPr>
              <w:rPr>
                <w:b/>
                <w:bCs/>
                <w:color w:val="365F91"/>
                <w:sz w:val="24"/>
                <w:szCs w:val="24"/>
              </w:rPr>
            </w:pPr>
            <w:r w:rsidRPr="003A0BE3">
              <w:rPr>
                <w:b/>
                <w:bCs/>
                <w:color w:val="365F91"/>
                <w:sz w:val="24"/>
                <w:szCs w:val="24"/>
              </w:rPr>
              <w:t>ID: Number</w:t>
            </w:r>
            <w:r w:rsidR="00742881" w:rsidRPr="003A0BE3">
              <w:rPr>
                <w:b/>
                <w:bCs/>
                <w:color w:val="365F91"/>
                <w:sz w:val="24"/>
                <w:szCs w:val="24"/>
              </w:rPr>
              <w:t>/s</w:t>
            </w:r>
            <w:r w:rsidRPr="003A0BE3">
              <w:rPr>
                <w:b/>
                <w:bCs/>
                <w:color w:val="365F91"/>
                <w:sz w:val="24"/>
                <w:szCs w:val="24"/>
              </w:rPr>
              <w:t>:</w:t>
            </w:r>
          </w:p>
          <w:p w:rsidR="00063307" w:rsidRPr="003A0BE3" w:rsidRDefault="00063307">
            <w:pPr>
              <w:rPr>
                <w:b/>
                <w:bCs/>
                <w:color w:val="365F91"/>
                <w:sz w:val="24"/>
                <w:szCs w:val="24"/>
              </w:rPr>
            </w:pPr>
          </w:p>
        </w:tc>
      </w:tr>
    </w:tbl>
    <w:p w:rsidR="009E5B35" w:rsidRPr="003A0BE3" w:rsidRDefault="009E5B35">
      <w:pPr>
        <w:rPr>
          <w:b/>
          <w:color w:val="984806"/>
          <w:sz w:val="20"/>
          <w:szCs w:val="20"/>
        </w:rPr>
      </w:pP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3A0BE3">
        <w:tc>
          <w:tcPr>
            <w:tcW w:w="2802" w:type="dxa"/>
            <w:tcBorders>
              <w:top w:val="single" w:sz="8" w:space="0" w:color="4BACC6"/>
              <w:bottom w:val="single" w:sz="8" w:space="0" w:color="4BACC6"/>
            </w:tcBorders>
            <w:shd w:val="clear" w:color="auto" w:fill="auto"/>
          </w:tcPr>
          <w:p w:rsidR="00985773" w:rsidRPr="003A0BE3" w:rsidRDefault="00985773" w:rsidP="003A0BE3">
            <w:pPr>
              <w:jc w:val="center"/>
              <w:rPr>
                <w:color w:val="365F91"/>
                <w:sz w:val="24"/>
                <w:szCs w:val="24"/>
              </w:rPr>
            </w:pPr>
            <w:r w:rsidRPr="003A0BE3">
              <w:rPr>
                <w:b/>
                <w:bCs/>
                <w:color w:val="365F91"/>
                <w:sz w:val="24"/>
                <w:szCs w:val="24"/>
              </w:rPr>
              <w:t>Assessment</w:t>
            </w:r>
            <w:r w:rsidR="005D148A" w:rsidRPr="003A0BE3">
              <w:rPr>
                <w:b/>
                <w:bCs/>
                <w:color w:val="365F91"/>
                <w:sz w:val="24"/>
                <w:szCs w:val="24"/>
              </w:rPr>
              <w:t xml:space="preserve"> Description</w:t>
            </w:r>
            <w:r w:rsidRPr="003A0BE3">
              <w:rPr>
                <w:b/>
                <w:bCs/>
                <w:color w:val="365F91"/>
                <w:sz w:val="24"/>
                <w:szCs w:val="24"/>
              </w:rPr>
              <w:t>:</w:t>
            </w:r>
          </w:p>
          <w:p w:rsidR="0033473F" w:rsidRPr="003A0BE3" w:rsidRDefault="0033473F" w:rsidP="003A0BE3">
            <w:pPr>
              <w:jc w:val="center"/>
              <w:rPr>
                <w:color w:val="984806"/>
                <w:sz w:val="32"/>
                <w:szCs w:val="32"/>
              </w:rPr>
            </w:pPr>
          </w:p>
        </w:tc>
        <w:tc>
          <w:tcPr>
            <w:tcW w:w="5953" w:type="dxa"/>
            <w:tcBorders>
              <w:top w:val="single" w:sz="8" w:space="0" w:color="4BACC6"/>
              <w:bottom w:val="single" w:sz="8" w:space="0" w:color="4BACC6"/>
            </w:tcBorders>
            <w:shd w:val="clear" w:color="auto" w:fill="auto"/>
          </w:tcPr>
          <w:p w:rsidR="00FD49A2" w:rsidRPr="003A0BE3" w:rsidRDefault="003D11D7" w:rsidP="00C44DE1">
            <w:pPr>
              <w:rPr>
                <w:b/>
                <w:bCs/>
                <w:color w:val="000000"/>
              </w:rPr>
            </w:pPr>
            <w:r w:rsidRPr="003A0BE3">
              <w:rPr>
                <w:b/>
                <w:bCs/>
                <w:color w:val="000000"/>
              </w:rPr>
              <w:t xml:space="preserve"> </w:t>
            </w:r>
            <w:r w:rsidR="00C44DE1" w:rsidRPr="003A0BE3">
              <w:rPr>
                <w:b/>
                <w:color w:val="000000"/>
              </w:rPr>
              <w:t>Analyse a training package &amp; or accredited course to meet client needs</w:t>
            </w:r>
          </w:p>
          <w:p w:rsidR="00C44DE1" w:rsidRPr="003A0BE3" w:rsidRDefault="00C44DE1" w:rsidP="00C44DE1">
            <w:pPr>
              <w:rPr>
                <w:b/>
                <w:bCs/>
                <w:i/>
                <w:color w:val="000000"/>
                <w:sz w:val="16"/>
                <w:szCs w:val="16"/>
              </w:rPr>
            </w:pPr>
            <w:r w:rsidRPr="003A0BE3">
              <w:rPr>
                <w:b/>
                <w:i/>
                <w:color w:val="000000"/>
                <w:sz w:val="16"/>
                <w:szCs w:val="16"/>
              </w:rPr>
              <w:t>(Note: This is the first of two analysis you will undertake with the second occurring in Module 2 – Australia)</w:t>
            </w:r>
          </w:p>
        </w:tc>
      </w:tr>
      <w:tr w:rsidR="003A0BE3" w:rsidTr="003A0BE3">
        <w:tc>
          <w:tcPr>
            <w:tcW w:w="2802" w:type="dxa"/>
            <w:shd w:val="clear" w:color="auto" w:fill="D2EAF1"/>
          </w:tcPr>
          <w:p w:rsidR="00FD49A2" w:rsidRPr="003A0BE3" w:rsidRDefault="007737CF" w:rsidP="003A0BE3">
            <w:pPr>
              <w:jc w:val="right"/>
              <w:rPr>
                <w:bCs/>
                <w:color w:val="365F91"/>
                <w:sz w:val="24"/>
                <w:szCs w:val="24"/>
              </w:rPr>
            </w:pPr>
            <w:r w:rsidRPr="003A0BE3">
              <w:rPr>
                <w:b/>
                <w:bCs/>
                <w:color w:val="365F91"/>
                <w:sz w:val="24"/>
                <w:szCs w:val="24"/>
              </w:rPr>
              <w:t>Due date:</w:t>
            </w:r>
          </w:p>
        </w:tc>
        <w:tc>
          <w:tcPr>
            <w:tcW w:w="5953" w:type="dxa"/>
            <w:tcBorders>
              <w:left w:val="nil"/>
              <w:right w:val="nil"/>
            </w:tcBorders>
            <w:shd w:val="clear" w:color="auto" w:fill="D2EAF1"/>
          </w:tcPr>
          <w:p w:rsidR="009051F8" w:rsidRPr="003A0BE3" w:rsidRDefault="00850D64" w:rsidP="00BF3449">
            <w:pPr>
              <w:rPr>
                <w:color w:val="000000"/>
              </w:rPr>
            </w:pPr>
            <w:r w:rsidRPr="003A0BE3">
              <w:rPr>
                <w:color w:val="000000"/>
              </w:rPr>
              <w:t xml:space="preserve">Presentations will occur throughout schedule of program commencing Week 1 concluding  Week 10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CA17B3" w:rsidTr="00076215">
        <w:tc>
          <w:tcPr>
            <w:tcW w:w="9713" w:type="dxa"/>
            <w:tcBorders>
              <w:top w:val="single" w:sz="8" w:space="0" w:color="F79646"/>
              <w:left w:val="nil"/>
              <w:bottom w:val="single" w:sz="8" w:space="0" w:color="F79646"/>
              <w:right w:val="nil"/>
            </w:tcBorders>
          </w:tcPr>
          <w:p w:rsidR="00CA17B3" w:rsidRPr="003A0BE3" w:rsidRDefault="00CA17B3" w:rsidP="00CA17B3">
            <w:pPr>
              <w:rPr>
                <w:b/>
                <w:bCs/>
                <w:color w:val="365F91"/>
                <w:sz w:val="24"/>
                <w:szCs w:val="24"/>
              </w:rPr>
            </w:pPr>
            <w:r w:rsidRPr="003A0BE3">
              <w:rPr>
                <w:b/>
                <w:bCs/>
                <w:color w:val="365F91"/>
                <w:sz w:val="24"/>
                <w:szCs w:val="24"/>
              </w:rPr>
              <w:t>Purpose of Assessment:</w:t>
            </w:r>
          </w:p>
          <w:p w:rsidR="00BF3449" w:rsidRDefault="00CA17B3" w:rsidP="00BF3449">
            <w:r w:rsidRPr="00076215">
              <w:rPr>
                <w:bCs/>
              </w:rPr>
              <w:t xml:space="preserve"> </w:t>
            </w:r>
            <w:r w:rsidR="00BF3449">
              <w:t xml:space="preserve">Throughout this program you will prepare, deliver and review, both formally and informally, presentations to a variety of audiences. These audiences may include: your organisation Managers, Industry Representatives, Government Officials, Consultants and teaching and learning specialists etc. </w:t>
            </w:r>
          </w:p>
          <w:p w:rsidR="00BF3449" w:rsidRPr="00BF3449" w:rsidRDefault="00BF3449" w:rsidP="00BF3449">
            <w:pPr>
              <w:rPr>
                <w:color w:val="984806"/>
                <w:sz w:val="24"/>
                <w:szCs w:val="24"/>
              </w:rPr>
            </w:pPr>
            <w:r>
              <w:t>Contained within your TAE40110 Certificate IV in Training and Assessment qualification is the unit of competency BSBCMM401A – Make a Presentation which specifically looks at your knowledge and skill to prepare, deliver and review for presentations to target audiences.</w:t>
            </w:r>
          </w:p>
          <w:p w:rsidR="00CA17B3" w:rsidRPr="00076215" w:rsidRDefault="00BF3449" w:rsidP="00814288">
            <w:pPr>
              <w:rPr>
                <w:b/>
                <w:bCs/>
              </w:rPr>
            </w:pPr>
            <w:r>
              <w:rPr>
                <w:bCs/>
              </w:rPr>
              <w:t>This assessment task requires you to analyse the a qualification and unit of competency.</w:t>
            </w:r>
          </w:p>
        </w:tc>
      </w:tr>
    </w:tbl>
    <w:p w:rsidR="00A237F9" w:rsidRPr="003A0BE3" w:rsidRDefault="00A237F9" w:rsidP="00070A19">
      <w:pPr>
        <w:rPr>
          <w:b/>
          <w:color w:val="984806"/>
          <w:sz w:val="24"/>
          <w:szCs w:val="24"/>
        </w:rPr>
      </w:pPr>
    </w:p>
    <w:p w:rsidR="00070A19" w:rsidRPr="003A0BE3" w:rsidRDefault="002A0CD0" w:rsidP="00070A19">
      <w:pPr>
        <w:rPr>
          <w:b/>
          <w:color w:val="365F91"/>
          <w:sz w:val="24"/>
          <w:szCs w:val="24"/>
        </w:rPr>
      </w:pPr>
      <w:r w:rsidRPr="003A0BE3">
        <w:rPr>
          <w:b/>
          <w:color w:val="365F91"/>
          <w:sz w:val="24"/>
          <w:szCs w:val="24"/>
        </w:rPr>
        <w:t>A</w:t>
      </w:r>
      <w:r w:rsidR="00070A19" w:rsidRPr="003A0BE3">
        <w:rPr>
          <w:b/>
          <w:color w:val="365F91"/>
          <w:sz w:val="24"/>
          <w:szCs w:val="24"/>
        </w:rPr>
        <w:t>ssessment Method:</w:t>
      </w:r>
    </w:p>
    <w:p w:rsidR="00BF3449" w:rsidRDefault="00BF3449" w:rsidP="00BF3449">
      <w:pPr>
        <w:pStyle w:val="ListParagraph"/>
        <w:numPr>
          <w:ilvl w:val="0"/>
          <w:numId w:val="15"/>
        </w:numPr>
      </w:pPr>
      <w:r>
        <w:t>Complete attached templates in a group</w:t>
      </w:r>
    </w:p>
    <w:p w:rsidR="00BF3449" w:rsidRDefault="00BF3449" w:rsidP="00BF3449">
      <w:pPr>
        <w:pStyle w:val="ListParagraph"/>
        <w:numPr>
          <w:ilvl w:val="0"/>
          <w:numId w:val="15"/>
        </w:numPr>
      </w:pPr>
      <w:r>
        <w:t>Present your findings as a group</w:t>
      </w:r>
    </w:p>
    <w:p w:rsidR="00A237F9" w:rsidRPr="003A0BE3" w:rsidRDefault="00A237F9" w:rsidP="002A0CD0">
      <w:pPr>
        <w:rPr>
          <w:b/>
          <w:color w:val="984806"/>
          <w:sz w:val="24"/>
          <w:szCs w:val="24"/>
        </w:rPr>
      </w:pPr>
    </w:p>
    <w:p w:rsidR="00BF3449" w:rsidRPr="003A0BE3" w:rsidRDefault="00BF3449" w:rsidP="002A0CD0">
      <w:pPr>
        <w:rPr>
          <w:b/>
          <w:color w:val="984806"/>
          <w:sz w:val="24"/>
          <w:szCs w:val="24"/>
        </w:rPr>
      </w:pPr>
    </w:p>
    <w:p w:rsidR="00A237F9" w:rsidRPr="003A0BE3" w:rsidRDefault="00A237F9" w:rsidP="002A0CD0">
      <w:pPr>
        <w:rPr>
          <w:b/>
          <w:color w:val="984806"/>
          <w:sz w:val="24"/>
          <w:szCs w:val="24"/>
        </w:rPr>
      </w:pPr>
    </w:p>
    <w:p w:rsidR="00A237F9" w:rsidRPr="003A0BE3" w:rsidRDefault="00A237F9" w:rsidP="002A0CD0">
      <w:pPr>
        <w:rPr>
          <w:b/>
          <w:color w:val="984806"/>
          <w:sz w:val="24"/>
          <w:szCs w:val="24"/>
        </w:rPr>
      </w:pPr>
    </w:p>
    <w:p w:rsidR="002A0CD0" w:rsidRPr="003A0BE3" w:rsidRDefault="002A0CD0" w:rsidP="002A0CD0">
      <w:pPr>
        <w:rPr>
          <w:b/>
          <w:color w:val="365F91"/>
          <w:sz w:val="24"/>
          <w:szCs w:val="24"/>
        </w:rPr>
      </w:pPr>
      <w:r w:rsidRPr="003A0BE3">
        <w:rPr>
          <w:b/>
          <w:color w:val="365F91"/>
          <w:sz w:val="24"/>
          <w:szCs w:val="24"/>
        </w:rPr>
        <w:lastRenderedPageBreak/>
        <w:t>Instructions:</w:t>
      </w:r>
    </w:p>
    <w:p w:rsidR="00BF3449" w:rsidRDefault="00BF3449" w:rsidP="00BF3449">
      <w:r>
        <w:t>Working in your group you are required to analyse the qualification and unit of competency and complete the details in the attached template. Your group will then present your findings in the workshop focusing your delivery on:</w:t>
      </w:r>
    </w:p>
    <w:p w:rsidR="00BF3449" w:rsidRDefault="00BF3449" w:rsidP="00BF3449"/>
    <w:p w:rsidR="00C44DE1" w:rsidRPr="00A237F9" w:rsidRDefault="00A237F9" w:rsidP="00BF3449">
      <w:pPr>
        <w:numPr>
          <w:ilvl w:val="0"/>
          <w:numId w:val="8"/>
        </w:numPr>
        <w:rPr>
          <w:sz w:val="36"/>
          <w:szCs w:val="36"/>
          <w:lang w:val="en-US"/>
        </w:rPr>
      </w:pPr>
      <w:r>
        <w:t>The role and purpose of competency standards?</w:t>
      </w:r>
    </w:p>
    <w:p w:rsidR="00A237F9" w:rsidRPr="00A237F9" w:rsidRDefault="00A237F9" w:rsidP="00C44DE1">
      <w:pPr>
        <w:numPr>
          <w:ilvl w:val="0"/>
          <w:numId w:val="8"/>
        </w:numPr>
        <w:rPr>
          <w:sz w:val="36"/>
          <w:szCs w:val="36"/>
          <w:lang w:val="en-US"/>
        </w:rPr>
      </w:pPr>
      <w:r>
        <w:t>Language and terminology used in training packages and accredited courses?</w:t>
      </w:r>
    </w:p>
    <w:p w:rsidR="00A237F9" w:rsidRPr="00A237F9" w:rsidRDefault="00A237F9" w:rsidP="00C44DE1">
      <w:pPr>
        <w:numPr>
          <w:ilvl w:val="0"/>
          <w:numId w:val="8"/>
        </w:numPr>
        <w:rPr>
          <w:sz w:val="36"/>
          <w:szCs w:val="36"/>
          <w:lang w:val="en-US"/>
        </w:rPr>
      </w:pPr>
      <w:r>
        <w:t>What parts can be contextualised and which parts cannot?</w:t>
      </w:r>
    </w:p>
    <w:p w:rsidR="00A237F9" w:rsidRPr="00A237F9" w:rsidRDefault="00A237F9" w:rsidP="00C44DE1">
      <w:pPr>
        <w:numPr>
          <w:ilvl w:val="0"/>
          <w:numId w:val="8"/>
        </w:numPr>
        <w:rPr>
          <w:sz w:val="36"/>
          <w:szCs w:val="36"/>
          <w:lang w:val="en-US"/>
        </w:rPr>
      </w:pPr>
      <w:r>
        <w:t>Methodology relating to analysing and using competency standards?</w:t>
      </w:r>
    </w:p>
    <w:p w:rsidR="00A237F9" w:rsidRPr="00A237F9" w:rsidRDefault="00A237F9" w:rsidP="00C44DE1">
      <w:pPr>
        <w:numPr>
          <w:ilvl w:val="0"/>
          <w:numId w:val="8"/>
        </w:numPr>
        <w:rPr>
          <w:sz w:val="36"/>
          <w:szCs w:val="36"/>
          <w:lang w:val="en-US"/>
        </w:rPr>
      </w:pPr>
      <w:r>
        <w:t>How this knowledge can assist in the development of teaching and learning strategies?</w:t>
      </w:r>
    </w:p>
    <w:p w:rsidR="00A237F9" w:rsidRPr="00C44DE1" w:rsidRDefault="00A237F9" w:rsidP="00A237F9">
      <w:pPr>
        <w:rPr>
          <w:sz w:val="36"/>
          <w:szCs w:val="36"/>
          <w:lang w:val="en-US"/>
        </w:rPr>
      </w:pPr>
      <w:r>
        <w:t xml:space="preserve">Upon completion of analysis and recording of information on template, each group will have 20 minutes to prepare their presentation in response to </w:t>
      </w:r>
      <w:r w:rsidR="00187748">
        <w:t>the above points. Each group will have a further 10 minutes to present their findings.</w:t>
      </w:r>
    </w:p>
    <w:p w:rsidR="00187748" w:rsidRPr="002E74B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187748" w:rsidRPr="002E74B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187748" w:rsidRPr="002E74BF"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590693" w:rsidRDefault="00590693" w:rsidP="00A454EE"/>
    <w:p w:rsidR="00187748" w:rsidRDefault="00187748" w:rsidP="00A454EE"/>
    <w:p w:rsidR="00187748" w:rsidRDefault="00187748" w:rsidP="00A454EE"/>
    <w:p w:rsidR="00187748" w:rsidRDefault="00187748" w:rsidP="00A454EE"/>
    <w:p w:rsidR="005D343E" w:rsidRDefault="005D343E" w:rsidP="00497DFD">
      <w:pPr>
        <w:pStyle w:val="Heading2"/>
      </w:pPr>
    </w:p>
    <w:p w:rsidR="005D343E" w:rsidRDefault="005D343E" w:rsidP="00497DFD">
      <w:pPr>
        <w:pStyle w:val="Heading2"/>
      </w:pPr>
    </w:p>
    <w:p w:rsidR="005D343E" w:rsidRPr="005D343E" w:rsidRDefault="005D343E" w:rsidP="005D343E"/>
    <w:p w:rsidR="00497DFD" w:rsidRPr="00EE3719" w:rsidRDefault="00BF3449" w:rsidP="00497DFD">
      <w:pPr>
        <w:pStyle w:val="Heading2"/>
      </w:pPr>
      <w:r>
        <w:lastRenderedPageBreak/>
        <w:t>Training Needs A</w:t>
      </w:r>
      <w:r w:rsidR="00497DFD">
        <w:t xml:space="preserve">nalysis </w:t>
      </w:r>
      <w:r w:rsidR="00497DFD">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935BED"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 xml:space="preserve">Client information </w:t>
            </w:r>
          </w:p>
        </w:tc>
        <w:tc>
          <w:tcPr>
            <w:tcW w:w="6250" w:type="dxa"/>
            <w:shd w:val="clear" w:color="auto" w:fill="D9D9D9"/>
          </w:tcPr>
          <w:p w:rsidR="00497DFD" w:rsidRPr="00AF5F86" w:rsidRDefault="00497DFD" w:rsidP="0049659B">
            <w:pPr>
              <w:pStyle w:val="Tablenormal0"/>
              <w:spacing w:before="40" w:after="40"/>
              <w:rPr>
                <w:sz w:val="20"/>
              </w:rPr>
            </w:pPr>
          </w:p>
        </w:tc>
      </w:tr>
      <w:tr w:rsidR="00497DFD" w:rsidRPr="00C55223"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Client and organisation</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Client purpose and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4929CF" w:rsidRDefault="00BF3449" w:rsidP="0049659B">
            <w:pPr>
              <w:pStyle w:val="Tablenormal0"/>
              <w:spacing w:before="40" w:after="40"/>
              <w:rPr>
                <w:rFonts w:ascii="Franklin Gothic Book" w:hAnsi="Franklin Gothic Book"/>
                <w:b/>
                <w:szCs w:val="22"/>
              </w:rPr>
            </w:pPr>
            <w:r>
              <w:rPr>
                <w:rFonts w:ascii="Franklin Gothic Book" w:hAnsi="Franklin Gothic Book"/>
                <w:b/>
                <w:szCs w:val="22"/>
              </w:rPr>
              <w:t xml:space="preserve">Target group and </w:t>
            </w:r>
            <w:r w:rsidR="00497DFD" w:rsidRPr="004929CF">
              <w:rPr>
                <w:rFonts w:ascii="Franklin Gothic Book" w:hAnsi="Franklin Gothic Book"/>
                <w:b/>
                <w:szCs w:val="22"/>
              </w:rPr>
              <w:t>learners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bl>
    <w:p w:rsidR="00497DFD" w:rsidRDefault="00497DFD" w:rsidP="00497D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C55223"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 xml:space="preserve">Training Package </w:t>
            </w:r>
          </w:p>
        </w:tc>
        <w:tc>
          <w:tcPr>
            <w:tcW w:w="6250" w:type="dxa"/>
            <w:shd w:val="clear" w:color="auto" w:fill="D9D9D9"/>
          </w:tcPr>
          <w:p w:rsidR="00497DFD" w:rsidRPr="0040120A" w:rsidRDefault="00497DFD" w:rsidP="0049659B">
            <w:pPr>
              <w:autoSpaceDE w:val="0"/>
              <w:autoSpaceDN w:val="0"/>
              <w:adjustRightInd w:val="0"/>
              <w:spacing w:after="0" w:line="240" w:lineRule="auto"/>
              <w:rPr>
                <w:lang w:val="en-US" w:eastAsia="en-AU"/>
              </w:rPr>
            </w:pPr>
            <w:r w:rsidRPr="005D343E">
              <w:rPr>
                <w:sz w:val="16"/>
                <w:szCs w:val="16"/>
                <w:lang w:val="en-US" w:eastAsia="en-AU"/>
              </w:rPr>
              <w:t xml:space="preserve">A Training Package is an integrated set of nationally endorsed competency standards, assessment guidelines and Australian Qualifications Framework (AQF) qualifications for a </w:t>
            </w:r>
            <w:r w:rsidRPr="005D343E">
              <w:rPr>
                <w:sz w:val="16"/>
                <w:szCs w:val="16"/>
                <w:lang w:val="en-US"/>
              </w:rPr>
              <w:t>specific industry, industry sector or enterprise</w:t>
            </w:r>
            <w:r w:rsidRPr="00822F64">
              <w:rPr>
                <w:lang w:val="en-US"/>
              </w:rPr>
              <w:t>.</w:t>
            </w:r>
          </w:p>
        </w:tc>
      </w:tr>
      <w:tr w:rsidR="00497DFD" w:rsidRPr="00C55223" w:rsidTr="0049659B">
        <w:tc>
          <w:tcPr>
            <w:tcW w:w="2193" w:type="dxa"/>
          </w:tcPr>
          <w:p w:rsidR="00497DFD" w:rsidRPr="004929CF" w:rsidRDefault="00BF3449" w:rsidP="005D343E">
            <w:pPr>
              <w:pStyle w:val="Tablenormal0"/>
              <w:spacing w:before="40" w:after="40"/>
              <w:rPr>
                <w:rFonts w:ascii="Franklin Gothic Book" w:hAnsi="Franklin Gothic Book"/>
                <w:szCs w:val="22"/>
              </w:rPr>
            </w:pPr>
            <w:r w:rsidRPr="00BF3449">
              <w:rPr>
                <w:rFonts w:ascii="Franklin Gothic Book" w:hAnsi="Franklin Gothic Book"/>
                <w:szCs w:val="22"/>
              </w:rPr>
              <w:t>Title of Training package</w:t>
            </w:r>
            <w:r>
              <w:rPr>
                <w:rFonts w:ascii="Franklin Gothic Book" w:hAnsi="Franklin Gothic Book"/>
                <w:b/>
                <w:szCs w:val="22"/>
              </w:rPr>
              <w:t xml:space="preserve"> </w:t>
            </w:r>
            <w:r w:rsidR="00497DFD" w:rsidRPr="004929CF">
              <w:rPr>
                <w:rFonts w:ascii="Franklin Gothic Book" w:hAnsi="Franklin Gothic Book"/>
                <w:szCs w:val="22"/>
              </w:rPr>
              <w:t xml:space="preserve">that is </w:t>
            </w:r>
            <w:r w:rsidR="005D343E">
              <w:rPr>
                <w:rFonts w:ascii="Franklin Gothic Book" w:hAnsi="Franklin Gothic Book"/>
                <w:szCs w:val="22"/>
              </w:rPr>
              <w:t>being used for your program and assessment task activ1ty</w:t>
            </w:r>
          </w:p>
        </w:tc>
        <w:tc>
          <w:tcPr>
            <w:tcW w:w="6250" w:type="dxa"/>
          </w:tcPr>
          <w:p w:rsidR="00497DFD" w:rsidRPr="00822F64" w:rsidRDefault="00497DFD" w:rsidP="0049659B">
            <w:pPr>
              <w:pStyle w:val="Tablenormal0"/>
              <w:spacing w:before="40" w:after="40"/>
              <w:rPr>
                <w:rFonts w:ascii="Franklin Gothic Book" w:hAnsi="Franklin Gothic Book"/>
                <w:szCs w:val="22"/>
              </w:rPr>
            </w:pPr>
          </w:p>
        </w:tc>
      </w:tr>
      <w:tr w:rsidR="00497DFD" w:rsidRPr="00C55223" w:rsidTr="0049659B">
        <w:tc>
          <w:tcPr>
            <w:tcW w:w="2193" w:type="dxa"/>
          </w:tcPr>
          <w:p w:rsidR="00497DFD" w:rsidRPr="00E501DD" w:rsidRDefault="00497DFD" w:rsidP="0049659B">
            <w:pPr>
              <w:pStyle w:val="Tablenormal0"/>
              <w:spacing w:before="40" w:after="40"/>
              <w:rPr>
                <w:rFonts w:ascii="Franklin Gothic Book" w:hAnsi="Franklin Gothic Book"/>
                <w:szCs w:val="22"/>
              </w:rPr>
            </w:pPr>
            <w:r>
              <w:rPr>
                <w:rFonts w:ascii="Franklin Gothic Book" w:hAnsi="Franklin Gothic Book"/>
                <w:b/>
                <w:szCs w:val="22"/>
              </w:rPr>
              <w:t>Version of the Training Package</w:t>
            </w:r>
            <w:r>
              <w:rPr>
                <w:rFonts w:ascii="Franklin Gothic Book" w:hAnsi="Franklin Gothic Book"/>
                <w:b/>
                <w:szCs w:val="22"/>
              </w:rPr>
              <w:br/>
            </w:r>
          </w:p>
        </w:tc>
        <w:tc>
          <w:tcPr>
            <w:tcW w:w="6250" w:type="dxa"/>
          </w:tcPr>
          <w:p w:rsidR="00497DFD" w:rsidRPr="00822F64" w:rsidRDefault="00497DFD" w:rsidP="0049659B">
            <w:pPr>
              <w:pStyle w:val="Tablenormal0"/>
              <w:spacing w:before="40" w:after="40"/>
              <w:rPr>
                <w:rFonts w:ascii="Franklin Gothic Book" w:hAnsi="Franklin Gothic Book"/>
                <w:szCs w:val="22"/>
              </w:rPr>
            </w:pPr>
          </w:p>
        </w:tc>
      </w:tr>
    </w:tbl>
    <w:p w:rsidR="00497DFD" w:rsidRDefault="00497DFD" w:rsidP="00497DFD"/>
    <w:p w:rsidR="00497DFD" w:rsidRDefault="00497DFD" w:rsidP="00497DF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50"/>
      </w:tblGrid>
      <w:tr w:rsidR="00497DFD" w:rsidRPr="00935BED" w:rsidTr="0049659B">
        <w:tc>
          <w:tcPr>
            <w:tcW w:w="2193" w:type="dxa"/>
            <w:shd w:val="clear" w:color="auto" w:fill="D9D9D9"/>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Qualification</w:t>
            </w:r>
          </w:p>
        </w:tc>
        <w:tc>
          <w:tcPr>
            <w:tcW w:w="6250" w:type="dxa"/>
            <w:shd w:val="clear" w:color="auto" w:fill="D9D9D9"/>
          </w:tcPr>
          <w:p w:rsidR="00497DFD" w:rsidRPr="005D343E" w:rsidRDefault="00497DFD" w:rsidP="0049659B">
            <w:pPr>
              <w:autoSpaceDE w:val="0"/>
              <w:autoSpaceDN w:val="0"/>
              <w:adjustRightInd w:val="0"/>
              <w:spacing w:after="0" w:line="240" w:lineRule="auto"/>
              <w:rPr>
                <w:sz w:val="16"/>
                <w:szCs w:val="16"/>
                <w:lang w:val="en-US" w:eastAsia="en-AU"/>
              </w:rPr>
            </w:pPr>
            <w:r w:rsidRPr="005D343E">
              <w:rPr>
                <w:sz w:val="16"/>
                <w:szCs w:val="16"/>
                <w:lang w:val="en-US" w:eastAsia="en-AU"/>
              </w:rPr>
              <w:t xml:space="preserve">Each Training Package provides details of those units of competency that must be achieved to </w:t>
            </w:r>
            <w:r w:rsidRPr="005D343E">
              <w:rPr>
                <w:sz w:val="16"/>
                <w:szCs w:val="16"/>
                <w:lang w:val="en-US"/>
              </w:rPr>
              <w:t>award AQF qualifications.</w:t>
            </w: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szCs w:val="22"/>
              </w:rPr>
            </w:pPr>
            <w:r w:rsidRPr="004929CF">
              <w:rPr>
                <w:rFonts w:ascii="Franklin Gothic Book" w:hAnsi="Franklin Gothic Book"/>
                <w:b/>
                <w:szCs w:val="22"/>
              </w:rPr>
              <w:t>Qualification</w:t>
            </w:r>
            <w:r>
              <w:rPr>
                <w:rFonts w:ascii="Franklin Gothic Book" w:hAnsi="Franklin Gothic Book"/>
                <w:szCs w:val="22"/>
              </w:rPr>
              <w:br/>
              <w:t>to</w:t>
            </w:r>
            <w:r w:rsidRPr="004929CF">
              <w:rPr>
                <w:rFonts w:ascii="Franklin Gothic Book" w:hAnsi="Franklin Gothic Book"/>
                <w:szCs w:val="22"/>
              </w:rPr>
              <w:t xml:space="preserve"> meet client  and target group needs</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Job roles and occupations related to the qualification</w:t>
            </w:r>
          </w:p>
        </w:tc>
        <w:tc>
          <w:tcPr>
            <w:tcW w:w="6250" w:type="dxa"/>
          </w:tcPr>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Default="00497DFD" w:rsidP="0049659B">
            <w:pPr>
              <w:pStyle w:val="Tablenormal0"/>
              <w:spacing w:before="40" w:after="40"/>
              <w:rPr>
                <w:rFonts w:ascii="Franklin Gothic Book" w:hAnsi="Franklin Gothic Book"/>
                <w:szCs w:val="22"/>
              </w:rPr>
            </w:pPr>
          </w:p>
          <w:p w:rsidR="00497DFD" w:rsidRPr="00822F64" w:rsidRDefault="00497DFD" w:rsidP="0049659B">
            <w:pPr>
              <w:pStyle w:val="Tablenormal0"/>
              <w:spacing w:before="40" w:after="40"/>
              <w:rPr>
                <w:rFonts w:ascii="Franklin Gothic Book" w:hAnsi="Franklin Gothic Book"/>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Any licensing requirements</w:t>
            </w:r>
          </w:p>
        </w:tc>
        <w:tc>
          <w:tcPr>
            <w:tcW w:w="6250" w:type="dxa"/>
          </w:tcPr>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Pr="00822F64" w:rsidRDefault="00497DFD" w:rsidP="0049659B">
            <w:pPr>
              <w:pStyle w:val="Tablenormal0"/>
              <w:spacing w:before="40" w:after="40"/>
              <w:rPr>
                <w:rFonts w:ascii="Franklin Gothic Book" w:hAnsi="Franklin Gothic Book"/>
                <w:bCs/>
                <w:szCs w:val="22"/>
              </w:rPr>
            </w:pPr>
          </w:p>
        </w:tc>
      </w:tr>
      <w:tr w:rsidR="00497DFD" w:rsidRPr="00935BED" w:rsidTr="0049659B">
        <w:tc>
          <w:tcPr>
            <w:tcW w:w="2193" w:type="dxa"/>
          </w:tcPr>
          <w:p w:rsidR="00497DFD" w:rsidRPr="004929CF" w:rsidRDefault="00497DFD" w:rsidP="0049659B">
            <w:pPr>
              <w:pStyle w:val="Tablenormal0"/>
              <w:spacing w:before="40" w:after="40"/>
              <w:rPr>
                <w:rFonts w:ascii="Franklin Gothic Book" w:hAnsi="Franklin Gothic Book"/>
                <w:b/>
                <w:szCs w:val="22"/>
              </w:rPr>
            </w:pPr>
            <w:r w:rsidRPr="004929CF">
              <w:rPr>
                <w:rFonts w:ascii="Franklin Gothic Book" w:hAnsi="Franklin Gothic Book"/>
                <w:b/>
                <w:szCs w:val="22"/>
              </w:rPr>
              <w:t>Any pre-requisite</w:t>
            </w:r>
            <w:r>
              <w:rPr>
                <w:rFonts w:ascii="Franklin Gothic Book" w:hAnsi="Franklin Gothic Book"/>
                <w:b/>
                <w:szCs w:val="22"/>
              </w:rPr>
              <w:t xml:space="preserve"> requirements</w:t>
            </w:r>
          </w:p>
        </w:tc>
        <w:tc>
          <w:tcPr>
            <w:tcW w:w="6250" w:type="dxa"/>
          </w:tcPr>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Default="00497DFD" w:rsidP="0049659B">
            <w:pPr>
              <w:pStyle w:val="Tablenormal0"/>
              <w:spacing w:before="40" w:after="40"/>
              <w:rPr>
                <w:rFonts w:ascii="Franklin Gothic Book" w:hAnsi="Franklin Gothic Book"/>
                <w:bCs/>
                <w:szCs w:val="22"/>
              </w:rPr>
            </w:pPr>
          </w:p>
          <w:p w:rsidR="00497DFD" w:rsidRPr="00822F64" w:rsidRDefault="00497DFD" w:rsidP="0049659B">
            <w:pPr>
              <w:pStyle w:val="Tablenormal0"/>
              <w:spacing w:before="40" w:after="40"/>
              <w:rPr>
                <w:rFonts w:ascii="Franklin Gothic Book" w:hAnsi="Franklin Gothic Book"/>
                <w:bCs/>
                <w:szCs w:val="22"/>
              </w:rPr>
            </w:pPr>
          </w:p>
        </w:tc>
      </w:tr>
      <w:tr w:rsidR="00497DFD" w:rsidRPr="0099208A" w:rsidTr="0049659B">
        <w:tc>
          <w:tcPr>
            <w:tcW w:w="2193" w:type="dxa"/>
          </w:tcPr>
          <w:p w:rsidR="00497DFD" w:rsidRDefault="00497DFD" w:rsidP="0049659B">
            <w:pPr>
              <w:pStyle w:val="Tablenormal0"/>
              <w:spacing w:before="40" w:after="40"/>
              <w:rPr>
                <w:rFonts w:ascii="Franklin Gothic Book" w:hAnsi="Franklin Gothic Book"/>
                <w:szCs w:val="22"/>
              </w:rPr>
            </w:pPr>
            <w:r w:rsidRPr="004929CF">
              <w:rPr>
                <w:rFonts w:ascii="Franklin Gothic Book" w:hAnsi="Franklin Gothic Book"/>
                <w:b/>
                <w:szCs w:val="22"/>
              </w:rPr>
              <w:t>Units of competency</w:t>
            </w:r>
            <w:r w:rsidRPr="004929CF">
              <w:rPr>
                <w:rFonts w:ascii="Franklin Gothic Book" w:hAnsi="Franklin Gothic Book"/>
                <w:szCs w:val="22"/>
              </w:rPr>
              <w:t xml:space="preserve"> </w:t>
            </w:r>
            <w:r w:rsidRPr="004929CF">
              <w:rPr>
                <w:rFonts w:ascii="Franklin Gothic Book" w:hAnsi="Franklin Gothic Book"/>
                <w:szCs w:val="22"/>
              </w:rPr>
              <w:br/>
              <w:t>to make up the qualification</w:t>
            </w:r>
            <w:r>
              <w:rPr>
                <w:rFonts w:ascii="Franklin Gothic Book" w:hAnsi="Franklin Gothic Book"/>
                <w:szCs w:val="22"/>
              </w:rPr>
              <w:t xml:space="preserve"> (core and elective units) that suit the needs of the client</w:t>
            </w:r>
            <w:r w:rsidRPr="004929CF">
              <w:rPr>
                <w:rFonts w:ascii="Franklin Gothic Book" w:hAnsi="Franklin Gothic Book"/>
                <w:szCs w:val="22"/>
              </w:rPr>
              <w:t>.</w:t>
            </w:r>
            <w:r>
              <w:rPr>
                <w:rFonts w:ascii="Franklin Gothic Book" w:hAnsi="Franklin Gothic Book"/>
                <w:szCs w:val="22"/>
              </w:rPr>
              <w:br/>
            </w:r>
          </w:p>
          <w:p w:rsidR="00497DFD" w:rsidRPr="005C08DB" w:rsidRDefault="00497DFD" w:rsidP="0049659B">
            <w:pPr>
              <w:pStyle w:val="Tablenormal0"/>
              <w:spacing w:before="40" w:after="40"/>
              <w:rPr>
                <w:rFonts w:ascii="Franklin Gothic Book" w:hAnsi="Franklin Gothic Book"/>
                <w:i/>
                <w:szCs w:val="22"/>
              </w:rPr>
            </w:pPr>
          </w:p>
        </w:tc>
        <w:tc>
          <w:tcPr>
            <w:tcW w:w="6250" w:type="dxa"/>
          </w:tcPr>
          <w:p w:rsidR="00497DFD" w:rsidRPr="00822F64" w:rsidRDefault="00497DFD" w:rsidP="0049659B">
            <w:pPr>
              <w:pStyle w:val="Bullettable"/>
              <w:numPr>
                <w:ilvl w:val="0"/>
                <w:numId w:val="0"/>
              </w:numPr>
              <w:ind w:left="357" w:hanging="357"/>
              <w:rPr>
                <w:rFonts w:ascii="Franklin Gothic Book" w:hAnsi="Franklin Gothic Book"/>
                <w:szCs w:val="22"/>
              </w:rPr>
            </w:pPr>
          </w:p>
        </w:tc>
      </w:tr>
    </w:tbl>
    <w:p w:rsidR="00497DFD" w:rsidRDefault="00497DFD" w:rsidP="00497DFD">
      <w:pPr>
        <w:pStyle w:val="Heading3"/>
        <w:rPr>
          <w:i/>
          <w:color w:val="FF0000"/>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Default="005D343E" w:rsidP="005D343E">
      <w:pPr>
        <w:rPr>
          <w:lang w:val="en-US"/>
        </w:rPr>
      </w:pPr>
    </w:p>
    <w:p w:rsidR="005D343E" w:rsidRPr="005D343E" w:rsidRDefault="005D343E" w:rsidP="005D343E">
      <w:pPr>
        <w:rPr>
          <w:lang w:val="en-US"/>
        </w:rPr>
      </w:pPr>
    </w:p>
    <w:p w:rsidR="00497DFD" w:rsidRDefault="00497DFD" w:rsidP="00497DFD">
      <w:pPr>
        <w:pStyle w:val="Heading2"/>
      </w:pPr>
      <w:r>
        <w:lastRenderedPageBreak/>
        <w:t xml:space="preserve">Analysing a unit of competency </w:t>
      </w:r>
    </w:p>
    <w:tbl>
      <w:tblPr>
        <w:tblW w:w="8505" w:type="dxa"/>
        <w:jc w:val="center"/>
        <w:tblCellSpacing w:w="42" w:type="dxa"/>
        <w:tblLayout w:type="fixed"/>
        <w:tblLook w:val="01E0" w:firstRow="1" w:lastRow="1" w:firstColumn="1" w:lastColumn="1" w:noHBand="0" w:noVBand="0"/>
      </w:tblPr>
      <w:tblGrid>
        <w:gridCol w:w="1952"/>
        <w:gridCol w:w="1953"/>
        <w:gridCol w:w="4600"/>
      </w:tblGrid>
      <w:tr w:rsidR="00497DFD" w:rsidRPr="00C804B3" w:rsidTr="0049659B">
        <w:trPr>
          <w:cantSplit/>
          <w:tblHeader/>
          <w:tblCellSpacing w:w="42" w:type="dxa"/>
          <w:jc w:val="center"/>
        </w:trPr>
        <w:tc>
          <w:tcPr>
            <w:tcW w:w="1788" w:type="dxa"/>
            <w:tcBorders>
              <w:top w:val="single" w:sz="4" w:space="0" w:color="A6A6A6"/>
              <w:left w:val="single" w:sz="4" w:space="0" w:color="A6A6A6"/>
              <w:bottom w:val="single" w:sz="4" w:space="0" w:color="BFBFBF"/>
              <w:right w:val="single" w:sz="4" w:space="0" w:color="A6A6A6"/>
            </w:tcBorders>
            <w:shd w:val="clear" w:color="auto" w:fill="D9D9D9"/>
          </w:tcPr>
          <w:p w:rsidR="00497DFD" w:rsidRPr="00206ED2" w:rsidRDefault="00497DFD" w:rsidP="0049659B">
            <w:pPr>
              <w:rPr>
                <w:b/>
                <w:bCs/>
              </w:rPr>
            </w:pPr>
            <w:r w:rsidRPr="00206ED2">
              <w:rPr>
                <w:b/>
                <w:bCs/>
              </w:rPr>
              <w:t>Components of unit</w:t>
            </w:r>
          </w:p>
        </w:tc>
        <w:tc>
          <w:tcPr>
            <w:tcW w:w="1830" w:type="dxa"/>
            <w:tcBorders>
              <w:top w:val="single" w:sz="4" w:space="0" w:color="A6A6A6"/>
              <w:left w:val="single" w:sz="4" w:space="0" w:color="A6A6A6"/>
              <w:bottom w:val="single" w:sz="4" w:space="0" w:color="BFBFBF"/>
              <w:right w:val="single" w:sz="4" w:space="0" w:color="A6A6A6"/>
            </w:tcBorders>
            <w:shd w:val="clear" w:color="auto" w:fill="D9D9D9"/>
          </w:tcPr>
          <w:p w:rsidR="00497DFD" w:rsidRPr="00206ED2" w:rsidRDefault="00497DFD" w:rsidP="0049659B">
            <w:pPr>
              <w:rPr>
                <w:b/>
                <w:bCs/>
              </w:rPr>
            </w:pPr>
            <w:r w:rsidRPr="00206ED2">
              <w:rPr>
                <w:b/>
                <w:bCs/>
              </w:rPr>
              <w:t>Description of component</w:t>
            </w:r>
          </w:p>
        </w:tc>
        <w:tc>
          <w:tcPr>
            <w:tcW w:w="4381" w:type="dxa"/>
            <w:tcBorders>
              <w:top w:val="single" w:sz="4" w:space="0" w:color="A6A6A6"/>
              <w:left w:val="single" w:sz="4" w:space="0" w:color="A6A6A6"/>
              <w:bottom w:val="single" w:sz="4" w:space="0" w:color="A6A6A6"/>
              <w:right w:val="single" w:sz="4" w:space="0" w:color="A6A6A6"/>
            </w:tcBorders>
            <w:shd w:val="clear" w:color="auto" w:fill="D9D9D9"/>
          </w:tcPr>
          <w:p w:rsidR="00497DFD" w:rsidRPr="00206ED2" w:rsidRDefault="00497DFD" w:rsidP="0049659B">
            <w:pPr>
              <w:rPr>
                <w:b/>
                <w:bCs/>
              </w:rPr>
            </w:pPr>
            <w:r w:rsidRPr="00206ED2">
              <w:rPr>
                <w:b/>
                <w:bCs/>
              </w:rPr>
              <w:t>(complete the information)</w:t>
            </w:r>
          </w:p>
        </w:tc>
      </w:tr>
      <w:tr w:rsidR="00497DFD" w:rsidRPr="00C804B3" w:rsidTr="0049659B">
        <w:trPr>
          <w:cantSplit/>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Unit title</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work activity and overall outcome</w:t>
            </w:r>
            <w:r>
              <w:t>.</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unit title is:</w:t>
            </w:r>
          </w:p>
        </w:tc>
      </w:tr>
      <w:tr w:rsidR="00497DFD" w:rsidRPr="00C804B3" w:rsidTr="0049659B">
        <w:trPr>
          <w:cantSplit/>
          <w:trHeight w:val="3408"/>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Unit descriptor</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What the work activity involves.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descriptor is:</w:t>
            </w:r>
          </w:p>
        </w:tc>
      </w:tr>
      <w:tr w:rsidR="00497DFD" w:rsidRPr="00C804B3" w:rsidTr="0049659B">
        <w:trPr>
          <w:cantSplit/>
          <w:trHeight w:val="6625"/>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Elements</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critical</w:t>
            </w:r>
            <w:r>
              <w:t xml:space="preserve"> or </w:t>
            </w:r>
            <w:r w:rsidRPr="00A7310F">
              <w:t>key outcomes of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elements of competency are:</w:t>
            </w:r>
          </w:p>
        </w:tc>
      </w:tr>
      <w:tr w:rsidR="00497DFD" w:rsidRPr="00C804B3" w:rsidTr="0049659B">
        <w:trPr>
          <w:cantSplit/>
          <w:trHeight w:val="6789"/>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Performance criteria</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performance requirements which measure demonstration of the outcomes.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performance criteria are: </w:t>
            </w:r>
            <w:r w:rsidRPr="00A7310F">
              <w:br/>
            </w:r>
            <w:r w:rsidRPr="005D343E">
              <w:rPr>
                <w:i/>
                <w:sz w:val="16"/>
                <w:szCs w:val="16"/>
              </w:rPr>
              <w:t>(give an example for one element)</w:t>
            </w:r>
          </w:p>
        </w:tc>
      </w:tr>
      <w:tr w:rsidR="00497DFD" w:rsidRPr="00C804B3" w:rsidTr="0049659B">
        <w:trPr>
          <w:cantSplit/>
          <w:trHeight w:val="6263"/>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Range statement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conditions under which this work activity may be conducted.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variables include: </w:t>
            </w:r>
            <w:r w:rsidRPr="00A7310F">
              <w:br/>
            </w:r>
            <w:r w:rsidRPr="005D343E">
              <w:rPr>
                <w:i/>
                <w:sz w:val="16"/>
                <w:szCs w:val="16"/>
              </w:rPr>
              <w:t>(Give examples)</w:t>
            </w:r>
          </w:p>
        </w:tc>
      </w:tr>
      <w:tr w:rsidR="00497DFD" w:rsidRPr="00C804B3" w:rsidTr="0049659B">
        <w:trPr>
          <w:cantSplit/>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Required knowledge and skills</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knowledge and skills needed to perform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required knowledge includes:</w:t>
            </w:r>
          </w:p>
          <w:p w:rsidR="00497DFD" w:rsidRPr="00A7310F" w:rsidRDefault="00497DFD" w:rsidP="0049659B"/>
          <w:p w:rsidR="00497DFD" w:rsidRDefault="00497DFD" w:rsidP="0049659B"/>
          <w:p w:rsidR="00497DFD" w:rsidRDefault="00497DFD" w:rsidP="0049659B"/>
          <w:p w:rsidR="00497DFD" w:rsidRDefault="00497DFD" w:rsidP="0049659B"/>
          <w:p w:rsidR="00497DFD" w:rsidRPr="00A7310F" w:rsidRDefault="00497DFD" w:rsidP="0049659B"/>
          <w:p w:rsidR="00497DFD" w:rsidRPr="00A7310F" w:rsidRDefault="00497DFD" w:rsidP="0049659B"/>
          <w:p w:rsidR="00497DFD" w:rsidRPr="00A7310F" w:rsidRDefault="00497DFD" w:rsidP="0049659B">
            <w:r w:rsidRPr="00A7310F">
              <w:t>The required skills include:</w:t>
            </w:r>
          </w:p>
          <w:p w:rsidR="00497DFD" w:rsidRDefault="00497DFD" w:rsidP="0049659B"/>
          <w:p w:rsidR="00497DFD" w:rsidRPr="00A7310F" w:rsidRDefault="00497DFD" w:rsidP="0049659B"/>
          <w:p w:rsidR="00497DFD" w:rsidRDefault="00497DFD" w:rsidP="0049659B"/>
          <w:p w:rsidR="00497DFD" w:rsidRDefault="00497DFD" w:rsidP="0049659B"/>
          <w:p w:rsidR="00497DFD" w:rsidRDefault="00497DFD" w:rsidP="0049659B"/>
          <w:p w:rsidR="00497DFD" w:rsidRPr="00A7310F" w:rsidRDefault="00497DFD" w:rsidP="0049659B"/>
        </w:tc>
      </w:tr>
      <w:tr w:rsidR="00497DFD" w:rsidRPr="00C804B3" w:rsidTr="0049659B">
        <w:trPr>
          <w:cantSplit/>
          <w:trHeight w:val="4689"/>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Evidence Guide:</w:t>
            </w:r>
          </w:p>
          <w:p w:rsidR="00497DFD" w:rsidRPr="00A7310F" w:rsidRDefault="00497DFD" w:rsidP="0049659B">
            <w:r w:rsidRPr="00A7310F">
              <w:t>Critical aspects of competency</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evidence needed to demonstrate competence in this work activity.</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t xml:space="preserve">What evidence must be gathered </w:t>
            </w:r>
            <w:r w:rsidRPr="00A7310F">
              <w:t>in the assessment process?</w:t>
            </w:r>
          </w:p>
        </w:tc>
      </w:tr>
      <w:tr w:rsidR="00497DFD" w:rsidRPr="00C804B3" w:rsidTr="0049659B">
        <w:trPr>
          <w:cantSplit/>
          <w:trHeight w:val="2447"/>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Evidence Guide:</w:t>
            </w:r>
          </w:p>
          <w:p w:rsidR="00497DFD" w:rsidRPr="00A7310F" w:rsidRDefault="00497DFD" w:rsidP="0049659B">
            <w:r w:rsidRPr="00A7310F">
              <w:t>Context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Where evidence of competency</w:t>
            </w:r>
            <w:r>
              <w:t xml:space="preserve"> will</w:t>
            </w:r>
            <w:r w:rsidRPr="00A7310F">
              <w:t xml:space="preserve"> be gathered.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C0147D" w:rsidRPr="00A7310F" w:rsidRDefault="00497DFD" w:rsidP="0049659B">
            <w:r w:rsidRPr="00A7310F">
              <w:t>This unit of competency is assessed in:</w:t>
            </w:r>
          </w:p>
        </w:tc>
      </w:tr>
      <w:tr w:rsidR="00497DFD" w:rsidRPr="00C804B3" w:rsidTr="0049659B">
        <w:trPr>
          <w:cantSplit/>
          <w:trHeight w:val="7072"/>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Evidence Guide:</w:t>
            </w:r>
          </w:p>
          <w:p w:rsidR="00497DFD" w:rsidRPr="00A7310F" w:rsidRDefault="00497DFD" w:rsidP="0049659B">
            <w:r w:rsidRPr="00A7310F">
              <w:t>Resource requirements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resources required to gather the evidence.</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The resources required to gather evidence for assessment in this unit of competency include:</w:t>
            </w:r>
          </w:p>
        </w:tc>
      </w:tr>
      <w:tr w:rsidR="00497DFD" w:rsidRPr="00C804B3" w:rsidTr="0049659B">
        <w:trPr>
          <w:cantSplit/>
          <w:trHeight w:val="5983"/>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Evidence Guide:</w:t>
            </w:r>
          </w:p>
          <w:p w:rsidR="00497DFD" w:rsidRPr="00A7310F" w:rsidRDefault="00497DFD" w:rsidP="0049659B">
            <w:r>
              <w:t>M</w:t>
            </w:r>
            <w:r w:rsidRPr="00A7310F">
              <w:t>ethods for assessment</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 xml:space="preserve">The </w:t>
            </w:r>
            <w:r>
              <w:t xml:space="preserve">suggested </w:t>
            </w:r>
            <w:r w:rsidRPr="00A7310F">
              <w:t>assessment methods.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 xml:space="preserve">The </w:t>
            </w:r>
            <w:r>
              <w:t xml:space="preserve">suggested </w:t>
            </w:r>
            <w:r w:rsidRPr="00A7310F">
              <w:t>methods in this unit of competency include:</w:t>
            </w:r>
          </w:p>
        </w:tc>
      </w:tr>
      <w:tr w:rsidR="00497DFD" w:rsidRPr="00C804B3" w:rsidTr="0049659B">
        <w:trPr>
          <w:cantSplit/>
          <w:trHeight w:val="6526"/>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Default="00497DFD" w:rsidP="0049659B">
            <w:r>
              <w:lastRenderedPageBreak/>
              <w:t>Employability Skills</w:t>
            </w:r>
            <w:r w:rsidRPr="00A7310F">
              <w:t xml:space="preserve"> </w:t>
            </w:r>
          </w:p>
          <w:p w:rsidR="00F14196" w:rsidRPr="00F14196" w:rsidRDefault="00F14196" w:rsidP="0049659B">
            <w:pPr>
              <w:rPr>
                <w:i/>
                <w:sz w:val="20"/>
                <w:szCs w:val="20"/>
              </w:rPr>
            </w:pPr>
            <w:r w:rsidRPr="00F14196">
              <w:rPr>
                <w:i/>
                <w:sz w:val="20"/>
                <w:szCs w:val="20"/>
              </w:rPr>
              <w:t>Communication</w:t>
            </w:r>
          </w:p>
          <w:p w:rsidR="00F14196" w:rsidRPr="00F14196" w:rsidRDefault="00F14196" w:rsidP="0049659B">
            <w:pPr>
              <w:rPr>
                <w:i/>
                <w:sz w:val="20"/>
                <w:szCs w:val="20"/>
              </w:rPr>
            </w:pPr>
            <w:r w:rsidRPr="00F14196">
              <w:rPr>
                <w:i/>
                <w:sz w:val="20"/>
                <w:szCs w:val="20"/>
              </w:rPr>
              <w:t>Team work</w:t>
            </w:r>
          </w:p>
          <w:p w:rsidR="00F14196" w:rsidRPr="00F14196" w:rsidRDefault="00F14196" w:rsidP="0049659B">
            <w:pPr>
              <w:rPr>
                <w:i/>
                <w:sz w:val="20"/>
                <w:szCs w:val="20"/>
              </w:rPr>
            </w:pPr>
            <w:r w:rsidRPr="00F14196">
              <w:rPr>
                <w:i/>
                <w:sz w:val="20"/>
                <w:szCs w:val="20"/>
              </w:rPr>
              <w:t>Problem solving</w:t>
            </w:r>
          </w:p>
          <w:p w:rsidR="00F14196" w:rsidRPr="00F14196" w:rsidRDefault="00F14196" w:rsidP="0049659B">
            <w:pPr>
              <w:rPr>
                <w:i/>
                <w:sz w:val="20"/>
                <w:szCs w:val="20"/>
              </w:rPr>
            </w:pPr>
            <w:r w:rsidRPr="00F14196">
              <w:rPr>
                <w:i/>
                <w:sz w:val="20"/>
                <w:szCs w:val="20"/>
              </w:rPr>
              <w:t>Initiative &amp; enterprise</w:t>
            </w:r>
          </w:p>
          <w:p w:rsidR="00F14196" w:rsidRPr="00F14196" w:rsidRDefault="00F14196" w:rsidP="0049659B">
            <w:pPr>
              <w:rPr>
                <w:i/>
                <w:sz w:val="20"/>
                <w:szCs w:val="20"/>
              </w:rPr>
            </w:pPr>
            <w:r w:rsidRPr="00F14196">
              <w:rPr>
                <w:i/>
                <w:sz w:val="20"/>
                <w:szCs w:val="20"/>
              </w:rPr>
              <w:t>Planning &amp; organisation</w:t>
            </w:r>
          </w:p>
          <w:p w:rsidR="00F14196" w:rsidRPr="00F14196" w:rsidRDefault="00F14196" w:rsidP="0049659B">
            <w:pPr>
              <w:rPr>
                <w:i/>
                <w:sz w:val="20"/>
                <w:szCs w:val="20"/>
              </w:rPr>
            </w:pPr>
            <w:r w:rsidRPr="00F14196">
              <w:rPr>
                <w:i/>
                <w:sz w:val="20"/>
                <w:szCs w:val="20"/>
              </w:rPr>
              <w:t>Self management</w:t>
            </w:r>
          </w:p>
          <w:p w:rsidR="00F14196" w:rsidRPr="00F14196" w:rsidRDefault="00F14196" w:rsidP="0049659B">
            <w:pPr>
              <w:rPr>
                <w:i/>
                <w:sz w:val="20"/>
                <w:szCs w:val="20"/>
              </w:rPr>
            </w:pPr>
            <w:r w:rsidRPr="00F14196">
              <w:rPr>
                <w:i/>
                <w:sz w:val="20"/>
                <w:szCs w:val="20"/>
              </w:rPr>
              <w:t>Learning</w:t>
            </w:r>
          </w:p>
          <w:p w:rsidR="00F14196" w:rsidRPr="00A7310F" w:rsidRDefault="00F14196" w:rsidP="0049659B">
            <w:r w:rsidRPr="00F14196">
              <w:rPr>
                <w:i/>
                <w:sz w:val="20"/>
                <w:szCs w:val="20"/>
              </w:rPr>
              <w:t>Technology</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generic work skills needed.</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F14196">
            <w:r w:rsidRPr="00A7310F">
              <w:t xml:space="preserve">Performance of this competency requires the following </w:t>
            </w:r>
            <w:r>
              <w:t>Employability Skills</w:t>
            </w:r>
            <w:r w:rsidRPr="00A7310F">
              <w:t xml:space="preserve"> </w:t>
            </w:r>
            <w:r w:rsidRPr="00F14196">
              <w:rPr>
                <w:i/>
                <w:sz w:val="18"/>
                <w:szCs w:val="18"/>
              </w:rPr>
              <w:t>(identify for one element and performance criteria</w:t>
            </w:r>
            <w:r w:rsidR="00F14196">
              <w:rPr>
                <w:i/>
                <w:sz w:val="18"/>
                <w:szCs w:val="18"/>
              </w:rPr>
              <w:t xml:space="preserve"> of the unit chosen</w:t>
            </w:r>
            <w:r w:rsidRPr="00F14196">
              <w:rPr>
                <w:i/>
                <w:sz w:val="18"/>
                <w:szCs w:val="18"/>
              </w:rPr>
              <w:t>)</w:t>
            </w:r>
          </w:p>
        </w:tc>
      </w:tr>
      <w:tr w:rsidR="00497DFD" w:rsidRPr="00C804B3" w:rsidTr="0049659B">
        <w:trPr>
          <w:cantSplit/>
          <w:trHeight w:val="6526"/>
          <w:tblCellSpacing w:w="42" w:type="dxa"/>
          <w:jc w:val="center"/>
        </w:trPr>
        <w:tc>
          <w:tcPr>
            <w:tcW w:w="1788"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lastRenderedPageBreak/>
              <w:t>Language Literacy and Numeracy (LLN)</w:t>
            </w:r>
          </w:p>
        </w:tc>
        <w:tc>
          <w:tcPr>
            <w:tcW w:w="1830" w:type="dxa"/>
            <w:tcBorders>
              <w:top w:val="single" w:sz="4" w:space="0" w:color="BFBFBF"/>
              <w:left w:val="single" w:sz="4" w:space="0" w:color="A6A6A6"/>
              <w:bottom w:val="single" w:sz="4" w:space="0" w:color="BFBFBF"/>
              <w:right w:val="single" w:sz="4" w:space="0" w:color="A6A6A6"/>
            </w:tcBorders>
            <w:shd w:val="clear" w:color="auto" w:fill="D9D9D9"/>
          </w:tcPr>
          <w:p w:rsidR="00497DFD" w:rsidRPr="00A7310F" w:rsidRDefault="00497DFD" w:rsidP="0049659B">
            <w:r w:rsidRPr="00A7310F">
              <w:t>The LLN requirements.</w:t>
            </w:r>
          </w:p>
        </w:tc>
        <w:tc>
          <w:tcPr>
            <w:tcW w:w="4381" w:type="dxa"/>
            <w:tcBorders>
              <w:top w:val="single" w:sz="4" w:space="0" w:color="BFBFBF"/>
              <w:left w:val="single" w:sz="4" w:space="0" w:color="A6A6A6"/>
              <w:bottom w:val="single" w:sz="4" w:space="0" w:color="BFBFBF"/>
              <w:right w:val="single" w:sz="4" w:space="0" w:color="A6A6A6"/>
            </w:tcBorders>
            <w:shd w:val="clear" w:color="auto" w:fill="auto"/>
          </w:tcPr>
          <w:p w:rsidR="00497DFD" w:rsidRPr="00A7310F" w:rsidRDefault="00497DFD" w:rsidP="0049659B">
            <w:r w:rsidRPr="00A7310F">
              <w:t>Identify the LL</w:t>
            </w:r>
            <w:r>
              <w:t>N for one of the elements and performance criteria</w:t>
            </w:r>
            <w:r w:rsidRPr="00A7310F">
              <w:t xml:space="preserve"> and also as identified by the Required Skills:</w:t>
            </w:r>
          </w:p>
        </w:tc>
      </w:tr>
      <w:tr w:rsidR="00497DFD" w:rsidRPr="00C804B3" w:rsidTr="0049659B">
        <w:trPr>
          <w:cantSplit/>
          <w:trHeight w:val="13167"/>
          <w:tblCellSpacing w:w="42" w:type="dxa"/>
          <w:jc w:val="center"/>
        </w:trPr>
        <w:tc>
          <w:tcPr>
            <w:tcW w:w="1788" w:type="dxa"/>
            <w:tcBorders>
              <w:top w:val="single" w:sz="4" w:space="0" w:color="BFBFBF"/>
              <w:left w:val="single" w:sz="4" w:space="0" w:color="A6A6A6"/>
              <w:bottom w:val="single" w:sz="4" w:space="0" w:color="A6A6A6"/>
              <w:right w:val="single" w:sz="4" w:space="0" w:color="A6A6A6"/>
            </w:tcBorders>
            <w:shd w:val="clear" w:color="auto" w:fill="D9D9D9"/>
          </w:tcPr>
          <w:p w:rsidR="00497DFD" w:rsidRPr="00A7310F" w:rsidRDefault="00497DFD" w:rsidP="0049659B">
            <w:r w:rsidRPr="00A7310F">
              <w:lastRenderedPageBreak/>
              <w:t>Dimensions of Competency</w:t>
            </w:r>
          </w:p>
        </w:tc>
        <w:tc>
          <w:tcPr>
            <w:tcW w:w="1830" w:type="dxa"/>
            <w:tcBorders>
              <w:top w:val="single" w:sz="4" w:space="0" w:color="BFBFBF"/>
              <w:left w:val="single" w:sz="4" w:space="0" w:color="A6A6A6"/>
              <w:bottom w:val="single" w:sz="4" w:space="0" w:color="A6A6A6"/>
              <w:right w:val="single" w:sz="4" w:space="0" w:color="A6A6A6"/>
            </w:tcBorders>
            <w:shd w:val="clear" w:color="auto" w:fill="D9D9D9"/>
          </w:tcPr>
          <w:p w:rsidR="00497DFD" w:rsidRDefault="00497DFD" w:rsidP="0049659B">
            <w:r>
              <w:t>The Dimensions of competency:</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task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task management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contingency management skills</w:t>
            </w:r>
          </w:p>
          <w:p w:rsidR="00497DFD" w:rsidRPr="00CC781E" w:rsidRDefault="00497DFD" w:rsidP="00497DFD">
            <w:pPr>
              <w:pStyle w:val="ListParagraph"/>
              <w:numPr>
                <w:ilvl w:val="0"/>
                <w:numId w:val="14"/>
              </w:numPr>
              <w:tabs>
                <w:tab w:val="clear" w:pos="567"/>
              </w:tabs>
              <w:spacing w:before="120" w:after="120"/>
              <w:ind w:left="284" w:hanging="284"/>
              <w:contextualSpacing w:val="0"/>
            </w:pPr>
            <w:r w:rsidRPr="00CC781E">
              <w:t>job/role environment skills.</w:t>
            </w:r>
          </w:p>
        </w:tc>
        <w:tc>
          <w:tcPr>
            <w:tcW w:w="4381" w:type="dxa"/>
            <w:tcBorders>
              <w:top w:val="single" w:sz="4" w:space="0" w:color="BFBFBF"/>
              <w:left w:val="single" w:sz="4" w:space="0" w:color="A6A6A6"/>
              <w:bottom w:val="single" w:sz="4" w:space="0" w:color="A6A6A6"/>
              <w:right w:val="single" w:sz="4" w:space="0" w:color="A6A6A6"/>
            </w:tcBorders>
            <w:shd w:val="clear" w:color="auto" w:fill="auto"/>
          </w:tcPr>
          <w:p w:rsidR="00497DFD" w:rsidRDefault="00497DFD" w:rsidP="0049659B">
            <w:r w:rsidRPr="00A7310F">
              <w:t>Identify an example of each dimension of competency in the unit selected:</w:t>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task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task management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206ED2" w:rsidRDefault="00497DFD" w:rsidP="00497DFD">
            <w:pPr>
              <w:pStyle w:val="ListParagraph"/>
              <w:numPr>
                <w:ilvl w:val="0"/>
                <w:numId w:val="14"/>
              </w:numPr>
              <w:tabs>
                <w:tab w:val="clear" w:pos="567"/>
              </w:tabs>
              <w:spacing w:before="120" w:after="120"/>
              <w:ind w:left="284" w:hanging="284"/>
              <w:contextualSpacing w:val="0"/>
              <w:rPr>
                <w:b/>
              </w:rPr>
            </w:pPr>
            <w:r w:rsidRPr="00206ED2">
              <w:rPr>
                <w:b/>
              </w:rPr>
              <w:t>contingency management skills</w:t>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r w:rsidRPr="00206ED2">
              <w:rPr>
                <w:b/>
              </w:rPr>
              <w:br/>
            </w:r>
          </w:p>
          <w:p w:rsidR="00497DFD" w:rsidRPr="00A7310F" w:rsidRDefault="00497DFD" w:rsidP="00497DFD">
            <w:pPr>
              <w:pStyle w:val="ListParagraph"/>
              <w:numPr>
                <w:ilvl w:val="0"/>
                <w:numId w:val="14"/>
              </w:numPr>
              <w:tabs>
                <w:tab w:val="clear" w:pos="567"/>
              </w:tabs>
              <w:spacing w:before="120" w:after="120"/>
              <w:ind w:left="284" w:hanging="284"/>
              <w:contextualSpacing w:val="0"/>
            </w:pPr>
            <w:r w:rsidRPr="00206ED2">
              <w:rPr>
                <w:b/>
              </w:rPr>
              <w:t>job/role environment skills.</w:t>
            </w:r>
          </w:p>
        </w:tc>
      </w:tr>
    </w:tbl>
    <w:p w:rsidR="00497DFD" w:rsidRDefault="00497DFD" w:rsidP="00497DFD">
      <w:pPr>
        <w:spacing w:after="0" w:line="240" w:lineRule="auto"/>
        <w:rPr>
          <w:highlight w:val="yellow"/>
        </w:rPr>
        <w:sectPr w:rsidR="00497DFD" w:rsidSect="00497DFD">
          <w:headerReference w:type="default" r:id="rId9"/>
          <w:footerReference w:type="default" r:id="rId10"/>
          <w:pgSz w:w="11907" w:h="16839" w:code="9"/>
          <w:pgMar w:top="851" w:right="1786" w:bottom="1134" w:left="1786" w:header="709" w:footer="357" w:gutter="0"/>
          <w:cols w:space="708"/>
          <w:docGrid w:linePitch="360"/>
        </w:sectPr>
      </w:pPr>
    </w:p>
    <w:p w:rsidR="00497DFD" w:rsidRDefault="00497DFD" w:rsidP="00497DFD">
      <w:pPr>
        <w:pStyle w:val="Heading2"/>
      </w:pPr>
      <w:bookmarkStart w:id="1" w:name="_Toc264962478"/>
      <w:r w:rsidRPr="00807EC0">
        <w:lastRenderedPageBreak/>
        <w:t>Contextualisation table</w:t>
      </w:r>
      <w:bookmarkEnd w:id="1"/>
    </w:p>
    <w:tbl>
      <w:tblPr>
        <w:tblW w:w="13268" w:type="dxa"/>
        <w:jc w:val="center"/>
        <w:tblBorders>
          <w:top w:val="single" w:sz="8" w:space="0" w:color="BFBFBF"/>
          <w:left w:val="single" w:sz="8" w:space="0" w:color="BFBFBF"/>
          <w:bottom w:val="single" w:sz="8" w:space="0" w:color="BFBFBF"/>
          <w:right w:val="single" w:sz="8" w:space="0" w:color="BFBFBF"/>
        </w:tblBorders>
        <w:tblLayout w:type="fixed"/>
        <w:tblLook w:val="0000" w:firstRow="0" w:lastRow="0" w:firstColumn="0" w:lastColumn="0" w:noHBand="0" w:noVBand="0"/>
      </w:tblPr>
      <w:tblGrid>
        <w:gridCol w:w="13268"/>
      </w:tblGrid>
      <w:tr w:rsidR="00497DFD" w:rsidRPr="00807EC0" w:rsidTr="0049659B">
        <w:trPr>
          <w:trHeight w:val="20"/>
          <w:jc w:val="center"/>
        </w:trPr>
        <w:tc>
          <w:tcPr>
            <w:tcW w:w="5000" w:type="pct"/>
          </w:tcPr>
          <w:p w:rsidR="00497DFD" w:rsidRPr="00391B25" w:rsidRDefault="00497DFD" w:rsidP="0049659B">
            <w:pPr>
              <w:pStyle w:val="tabletext"/>
              <w:tabs>
                <w:tab w:val="right" w:leader="dot" w:pos="13052"/>
              </w:tabs>
              <w:spacing w:before="240" w:after="120"/>
              <w:rPr>
                <w:rFonts w:ascii="Franklin Gothic Book" w:hAnsi="Franklin Gothic Book"/>
                <w:b/>
                <w:color w:val="808080"/>
                <w:sz w:val="22"/>
                <w:szCs w:val="22"/>
                <w:u w:val="single"/>
                <w:lang w:val="en-AU"/>
              </w:rPr>
            </w:pPr>
            <w:r w:rsidRPr="004150F8">
              <w:rPr>
                <w:rFonts w:ascii="Franklin Gothic Book" w:hAnsi="Franklin Gothic Book"/>
                <w:b/>
                <w:sz w:val="22"/>
                <w:szCs w:val="22"/>
                <w:lang w:val="en-AU"/>
              </w:rPr>
              <w:br/>
              <w:t>Unit code and title:</w:t>
            </w:r>
            <w:r>
              <w:rPr>
                <w:rFonts w:ascii="Franklin Gothic Book" w:hAnsi="Franklin Gothic Book"/>
                <w:b/>
                <w:sz w:val="22"/>
                <w:szCs w:val="22"/>
                <w:lang w:val="en-AU"/>
              </w:rPr>
              <w:t xml:space="preserve">  </w:t>
            </w:r>
            <w:r>
              <w:rPr>
                <w:rFonts w:ascii="Franklin Gothic Book" w:hAnsi="Franklin Gothic Book"/>
                <w:b/>
                <w:color w:val="808080"/>
                <w:sz w:val="22"/>
                <w:szCs w:val="22"/>
                <w:lang w:val="en-AU"/>
              </w:rPr>
              <w:tab/>
            </w:r>
          </w:p>
        </w:tc>
      </w:tr>
      <w:tr w:rsidR="00497DFD" w:rsidRPr="00807EC0" w:rsidTr="0049659B">
        <w:trPr>
          <w:trHeight w:val="20"/>
          <w:jc w:val="center"/>
        </w:trPr>
        <w:tc>
          <w:tcPr>
            <w:tcW w:w="5000" w:type="pct"/>
          </w:tcPr>
          <w:p w:rsidR="00497DFD" w:rsidRPr="00391B25" w:rsidRDefault="00497DFD" w:rsidP="0049659B">
            <w:pPr>
              <w:pStyle w:val="tabletext"/>
              <w:tabs>
                <w:tab w:val="left" w:pos="1169"/>
                <w:tab w:val="right" w:leader="dot" w:pos="13052"/>
              </w:tabs>
              <w:spacing w:before="240" w:after="120"/>
              <w:rPr>
                <w:rFonts w:ascii="Franklin Gothic Book" w:hAnsi="Franklin Gothic Book"/>
                <w:b/>
                <w:sz w:val="22"/>
                <w:szCs w:val="22"/>
                <w:lang w:val="en-AU"/>
              </w:rPr>
            </w:pPr>
            <w:r w:rsidRPr="00391B25">
              <w:rPr>
                <w:rFonts w:ascii="Franklin Gothic Book" w:hAnsi="Franklin Gothic Book"/>
                <w:b/>
                <w:sz w:val="22"/>
                <w:szCs w:val="22"/>
                <w:lang w:val="en-AU"/>
              </w:rPr>
              <w:t>Descriptor:</w:t>
            </w:r>
            <w:r w:rsidRPr="00391B25">
              <w:rPr>
                <w:rFonts w:ascii="Franklin Gothic Book" w:hAnsi="Franklin Gothic Book"/>
                <w:b/>
                <w:sz w:val="22"/>
                <w:szCs w:val="22"/>
                <w:lang w:val="en-AU"/>
              </w:rPr>
              <w:tab/>
            </w:r>
            <w:r w:rsidRPr="00391B25">
              <w:rPr>
                <w:rFonts w:ascii="Franklin Gothic Book" w:hAnsi="Franklin Gothic Book"/>
                <w:b/>
                <w:color w:val="808080"/>
                <w:sz w:val="22"/>
                <w:szCs w:val="22"/>
                <w:lang w:val="en-AU"/>
              </w:rPr>
              <w:tab/>
            </w:r>
          </w:p>
          <w:p w:rsidR="00497DFD" w:rsidRPr="00391B25" w:rsidRDefault="00497DFD" w:rsidP="0049659B">
            <w:pPr>
              <w:pStyle w:val="tabletext"/>
              <w:tabs>
                <w:tab w:val="left" w:pos="1169"/>
                <w:tab w:val="right" w:leader="dot" w:pos="13052"/>
              </w:tabs>
              <w:spacing w:before="240" w:after="120"/>
              <w:rPr>
                <w:rFonts w:ascii="Franklin Gothic Book" w:hAnsi="Franklin Gothic Book"/>
                <w:b/>
                <w:color w:val="808080"/>
                <w:sz w:val="22"/>
                <w:szCs w:val="22"/>
                <w:lang w:val="en-AU"/>
              </w:rPr>
            </w:pP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p>
          <w:p w:rsidR="00497DFD" w:rsidRPr="00391B25" w:rsidRDefault="00497DFD" w:rsidP="005D343E">
            <w:pPr>
              <w:pStyle w:val="tabletext"/>
              <w:tabs>
                <w:tab w:val="left" w:pos="1169"/>
                <w:tab w:val="right" w:leader="dot" w:pos="13052"/>
              </w:tabs>
              <w:spacing w:before="240" w:after="120"/>
              <w:rPr>
                <w:rFonts w:ascii="Franklin Gothic Book" w:hAnsi="Franklin Gothic Book"/>
                <w:b/>
                <w:color w:val="808080"/>
                <w:sz w:val="22"/>
                <w:szCs w:val="22"/>
                <w:lang w:val="en-AU"/>
              </w:rPr>
            </w:pP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r w:rsidRPr="00391B25">
              <w:rPr>
                <w:rFonts w:ascii="Franklin Gothic Book" w:hAnsi="Franklin Gothic Book"/>
                <w:b/>
                <w:color w:val="808080"/>
                <w:sz w:val="22"/>
                <w:szCs w:val="22"/>
                <w:lang w:val="en-AU"/>
              </w:rPr>
              <w:tab/>
            </w:r>
          </w:p>
        </w:tc>
      </w:tr>
    </w:tbl>
    <w:p w:rsidR="00497DFD" w:rsidRDefault="00497DFD" w:rsidP="00497DFD">
      <w:pPr>
        <w:pStyle w:val="Spacer"/>
      </w:pPr>
    </w:p>
    <w:tbl>
      <w:tblPr>
        <w:tblW w:w="1326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1560"/>
        <w:gridCol w:w="3216"/>
        <w:gridCol w:w="8492"/>
      </w:tblGrid>
      <w:tr w:rsidR="00497DFD" w:rsidRPr="00807EC0" w:rsidTr="0049659B">
        <w:trPr>
          <w:trHeight w:val="20"/>
          <w:tblHeader/>
          <w:jc w:val="center"/>
        </w:trPr>
        <w:tc>
          <w:tcPr>
            <w:tcW w:w="588" w:type="pct"/>
            <w:shd w:val="clear" w:color="auto" w:fill="D9D9D9"/>
          </w:tcPr>
          <w:p w:rsidR="00497DFD" w:rsidRPr="004150F8" w:rsidRDefault="00497DFD" w:rsidP="0049659B">
            <w:pPr>
              <w:pStyle w:val="TableHeading"/>
            </w:pPr>
            <w:r w:rsidRPr="004150F8">
              <w:t>Section of unit</w:t>
            </w:r>
          </w:p>
        </w:tc>
        <w:tc>
          <w:tcPr>
            <w:tcW w:w="1212" w:type="pct"/>
            <w:shd w:val="clear" w:color="auto" w:fill="D9D9D9"/>
          </w:tcPr>
          <w:p w:rsidR="00497DFD" w:rsidRPr="004150F8" w:rsidRDefault="00BF3449" w:rsidP="0049659B">
            <w:pPr>
              <w:pStyle w:val="TableHeading"/>
            </w:pPr>
            <w:r>
              <w:t xml:space="preserve">Organisational </w:t>
            </w:r>
            <w:r w:rsidR="00497DFD" w:rsidRPr="004150F8">
              <w:t>Requirements</w:t>
            </w:r>
          </w:p>
        </w:tc>
        <w:tc>
          <w:tcPr>
            <w:tcW w:w="3200" w:type="pct"/>
            <w:shd w:val="clear" w:color="auto" w:fill="D9D9D9"/>
          </w:tcPr>
          <w:p w:rsidR="00497DFD" w:rsidRPr="004150F8" w:rsidRDefault="00497DFD" w:rsidP="0049659B">
            <w:pPr>
              <w:pStyle w:val="TableHeading"/>
            </w:pPr>
            <w:r w:rsidRPr="004150F8">
              <w:t>How contextualised?</w:t>
            </w:r>
          </w:p>
        </w:tc>
      </w:tr>
      <w:tr w:rsidR="00497DFD" w:rsidRPr="00807EC0" w:rsidTr="0049659B">
        <w:trPr>
          <w:trHeight w:val="3770"/>
          <w:jc w:val="center"/>
        </w:trPr>
        <w:tc>
          <w:tcPr>
            <w:tcW w:w="588" w:type="pct"/>
          </w:tcPr>
          <w:p w:rsidR="00497DFD" w:rsidRPr="00807EC0" w:rsidRDefault="00497DFD" w:rsidP="0049659B">
            <w:pPr>
              <w:pStyle w:val="tabletext"/>
              <w:rPr>
                <w:rFonts w:ascii="Franklin Gothic Book" w:hAnsi="Franklin Gothic Book"/>
                <w:sz w:val="18"/>
                <w:szCs w:val="18"/>
                <w:lang w:val="en-AU"/>
              </w:rPr>
            </w:pPr>
          </w:p>
        </w:tc>
        <w:tc>
          <w:tcPr>
            <w:tcW w:w="1212" w:type="pct"/>
          </w:tcPr>
          <w:p w:rsidR="00497DFD" w:rsidRPr="00807EC0" w:rsidRDefault="00497DFD" w:rsidP="0049659B">
            <w:pPr>
              <w:pStyle w:val="tabletext"/>
              <w:rPr>
                <w:rFonts w:ascii="Franklin Gothic Book" w:hAnsi="Franklin Gothic Book"/>
                <w:sz w:val="18"/>
                <w:szCs w:val="18"/>
                <w:lang w:val="en-AU"/>
              </w:rPr>
            </w:pPr>
          </w:p>
        </w:tc>
        <w:tc>
          <w:tcPr>
            <w:tcW w:w="3200" w:type="pct"/>
          </w:tcPr>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Default="00497DFD" w:rsidP="0049659B">
            <w:pPr>
              <w:pStyle w:val="tabletext"/>
              <w:rPr>
                <w:rFonts w:ascii="Franklin Gothic Book" w:hAnsi="Franklin Gothic Book"/>
                <w:sz w:val="18"/>
                <w:szCs w:val="18"/>
                <w:lang w:val="en-AU"/>
              </w:rPr>
            </w:pPr>
          </w:p>
          <w:p w:rsidR="00497DFD" w:rsidRPr="00807EC0" w:rsidRDefault="00497DFD" w:rsidP="0049659B">
            <w:pPr>
              <w:pStyle w:val="tabletext"/>
              <w:rPr>
                <w:rFonts w:ascii="Franklin Gothic Book" w:hAnsi="Franklin Gothic Book"/>
                <w:sz w:val="18"/>
                <w:szCs w:val="18"/>
                <w:lang w:val="en-AU"/>
              </w:rPr>
            </w:pPr>
          </w:p>
        </w:tc>
      </w:tr>
    </w:tbl>
    <w:p w:rsidR="00497DFD" w:rsidRDefault="00497DFD" w:rsidP="00F14196">
      <w:pPr>
        <w:pStyle w:val="Spacer"/>
        <w:sectPr w:rsidR="00497DFD" w:rsidSect="00F14196">
          <w:headerReference w:type="even" r:id="rId11"/>
          <w:headerReference w:type="default" r:id="rId12"/>
          <w:footerReference w:type="even" r:id="rId13"/>
          <w:footerReference w:type="default" r:id="rId14"/>
          <w:pgSz w:w="16839" w:h="11907" w:orient="landscape" w:code="9"/>
          <w:pgMar w:top="1418" w:right="1786" w:bottom="993" w:left="1786" w:header="709" w:footer="592" w:gutter="0"/>
          <w:cols w:space="708"/>
          <w:docGrid w:linePitch="360"/>
        </w:sectPr>
      </w:pPr>
    </w:p>
    <w:p w:rsidR="00497DFD" w:rsidRDefault="00497DFD" w:rsidP="00497DFD">
      <w:pPr>
        <w:pStyle w:val="Heading2"/>
      </w:pPr>
      <w:bookmarkStart w:id="2" w:name="_Toc264962479"/>
      <w:r w:rsidRPr="00807EC0">
        <w:lastRenderedPageBreak/>
        <w:t xml:space="preserve">Assessment </w:t>
      </w:r>
      <w:r>
        <w:t>g</w:t>
      </w:r>
      <w:r w:rsidRPr="00807EC0">
        <w:t>uidelines</w:t>
      </w:r>
      <w:bookmarkEnd w:id="2"/>
    </w:p>
    <w:tbl>
      <w:tblPr>
        <w:tblW w:w="8487" w:type="dxa"/>
        <w:jc w:val="center"/>
        <w:tblCellSpacing w:w="42" w:type="dxa"/>
        <w:tblLayout w:type="fixed"/>
        <w:tblLook w:val="04A0" w:firstRow="1" w:lastRow="0" w:firstColumn="1" w:lastColumn="0" w:noHBand="0" w:noVBand="1"/>
      </w:tblPr>
      <w:tblGrid>
        <w:gridCol w:w="2233"/>
        <w:gridCol w:w="6254"/>
      </w:tblGrid>
      <w:tr w:rsidR="00497DFD" w:rsidTr="00263F63">
        <w:trPr>
          <w:cantSplit/>
          <w:tblHeader/>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shd w:val="clear" w:color="auto" w:fill="D9D9D9"/>
            <w:vAlign w:val="center"/>
            <w:hideMark/>
          </w:tcPr>
          <w:p w:rsidR="00497DFD" w:rsidRDefault="00497DFD" w:rsidP="0049659B">
            <w:pPr>
              <w:pStyle w:val="TableHeading"/>
            </w:pPr>
            <w:r>
              <w:t>Assessment guidelines content</w:t>
            </w:r>
          </w:p>
        </w:tc>
        <w:tc>
          <w:tcPr>
            <w:tcW w:w="6128" w:type="dxa"/>
            <w:tcBorders>
              <w:top w:val="single" w:sz="8" w:space="0" w:color="BFBFBF"/>
              <w:left w:val="single" w:sz="8" w:space="0" w:color="BFBFBF"/>
              <w:bottom w:val="single" w:sz="8" w:space="0" w:color="BFBFBF"/>
              <w:right w:val="single" w:sz="8" w:space="0" w:color="BFBFBF"/>
            </w:tcBorders>
            <w:shd w:val="clear" w:color="auto" w:fill="D9D9D9"/>
            <w:vAlign w:val="center"/>
            <w:hideMark/>
          </w:tcPr>
          <w:p w:rsidR="00497DFD" w:rsidRDefault="00497DFD" w:rsidP="00F14196">
            <w:pPr>
              <w:pStyle w:val="TableHeading"/>
            </w:pPr>
          </w:p>
        </w:tc>
      </w:tr>
      <w:tr w:rsidR="00497DFD" w:rsidTr="00263F63">
        <w:trPr>
          <w:cantSplit/>
          <w:trHeight w:val="2458"/>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 xml:space="preserve">What are the </w:t>
            </w:r>
            <w:r w:rsidR="005D343E">
              <w:t>benchmarks that</w:t>
            </w:r>
            <w:r w:rsidR="00F14196">
              <w:t xml:space="preserve"> will be used </w:t>
            </w:r>
            <w:r>
              <w:t xml:space="preserve">for assessment? </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cantSplit/>
          <w:trHeight w:val="2458"/>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assessment pathways?</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cantSplit/>
          <w:trHeight w:val="2458"/>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How should the assessment process be conducted?</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cantSplit/>
          <w:trHeight w:val="2460"/>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main guidelines for designing assessment resources?</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cantSplit/>
          <w:trHeight w:val="2460"/>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lastRenderedPageBreak/>
              <w:t>What are the guidelines for conducting assessments?</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r w:rsidR="00497DFD" w:rsidTr="00263F63">
        <w:trPr>
          <w:cantSplit/>
          <w:trHeight w:val="2460"/>
          <w:tblCellSpacing w:w="42" w:type="dxa"/>
          <w:jc w:val="center"/>
        </w:trPr>
        <w:tc>
          <w:tcPr>
            <w:tcW w:w="2107" w:type="dxa"/>
            <w:tcBorders>
              <w:top w:val="single" w:sz="8" w:space="0" w:color="BFBFBF"/>
              <w:left w:val="single" w:sz="8" w:space="0" w:color="BFBFBF"/>
              <w:bottom w:val="single" w:sz="8" w:space="0" w:color="BFBFBF"/>
              <w:right w:val="single" w:sz="8" w:space="0" w:color="BFBFBF"/>
            </w:tcBorders>
            <w:hideMark/>
          </w:tcPr>
          <w:p w:rsidR="00497DFD" w:rsidRDefault="00497DFD" w:rsidP="0049659B">
            <w:pPr>
              <w:pStyle w:val="Table"/>
            </w:pPr>
            <w:r>
              <w:t>What are the guidelines for reasonable adjustment?</w:t>
            </w:r>
          </w:p>
        </w:tc>
        <w:tc>
          <w:tcPr>
            <w:tcW w:w="6128" w:type="dxa"/>
            <w:tcBorders>
              <w:top w:val="single" w:sz="8" w:space="0" w:color="BFBFBF"/>
              <w:left w:val="single" w:sz="8" w:space="0" w:color="BFBFBF"/>
              <w:bottom w:val="single" w:sz="8" w:space="0" w:color="BFBFBF"/>
              <w:right w:val="single" w:sz="8" w:space="0" w:color="BFBFBF"/>
            </w:tcBorders>
          </w:tcPr>
          <w:p w:rsidR="00497DFD" w:rsidRDefault="00497DFD" w:rsidP="0049659B">
            <w:pPr>
              <w:pStyle w:val="Table"/>
              <w:rPr>
                <w:sz w:val="20"/>
                <w:szCs w:val="20"/>
              </w:rPr>
            </w:pPr>
          </w:p>
        </w:tc>
      </w:tr>
    </w:tbl>
    <w:p w:rsidR="003A0BE3" w:rsidRPr="003A0BE3" w:rsidRDefault="003A0BE3" w:rsidP="003A0BE3">
      <w:pPr>
        <w:spacing w:after="0"/>
        <w:rPr>
          <w:vanish/>
        </w:rPr>
      </w:pPr>
    </w:p>
    <w:tbl>
      <w:tblPr>
        <w:tblW w:w="9685" w:type="dxa"/>
        <w:tblBorders>
          <w:top w:val="single" w:sz="8" w:space="0" w:color="4BACC6"/>
          <w:bottom w:val="single" w:sz="8" w:space="0" w:color="4BACC6"/>
        </w:tblBorders>
        <w:tblLayout w:type="fixed"/>
        <w:tblLook w:val="04A0" w:firstRow="1" w:lastRow="0" w:firstColumn="1" w:lastColumn="0" w:noHBand="0" w:noVBand="1"/>
      </w:tblPr>
      <w:tblGrid>
        <w:gridCol w:w="4842"/>
        <w:gridCol w:w="4843"/>
      </w:tblGrid>
      <w:tr w:rsidR="00200999" w:rsidTr="003A0BE3">
        <w:tc>
          <w:tcPr>
            <w:tcW w:w="4842" w:type="dxa"/>
            <w:tcBorders>
              <w:top w:val="single" w:sz="8" w:space="0" w:color="4BACC6"/>
              <w:bottom w:val="single" w:sz="8" w:space="0" w:color="4BACC6"/>
            </w:tcBorders>
            <w:shd w:val="clear" w:color="auto" w:fill="auto"/>
          </w:tcPr>
          <w:p w:rsidR="00200999" w:rsidRPr="003A0BE3" w:rsidRDefault="00200999" w:rsidP="002A0CD0">
            <w:pPr>
              <w:rPr>
                <w:color w:val="365F91"/>
                <w:sz w:val="24"/>
                <w:szCs w:val="24"/>
              </w:rPr>
            </w:pPr>
            <w:r w:rsidRPr="003A0BE3">
              <w:rPr>
                <w:b/>
                <w:bCs/>
                <w:color w:val="365F91"/>
                <w:sz w:val="24"/>
                <w:szCs w:val="24"/>
              </w:rPr>
              <w:t>Assessment Task Decision:</w:t>
            </w:r>
          </w:p>
        </w:tc>
        <w:tc>
          <w:tcPr>
            <w:tcW w:w="4843" w:type="dxa"/>
            <w:tcBorders>
              <w:top w:val="single" w:sz="8" w:space="0" w:color="4BACC6"/>
              <w:bottom w:val="single" w:sz="8" w:space="0" w:color="4BACC6"/>
            </w:tcBorders>
            <w:shd w:val="clear" w:color="auto" w:fill="auto"/>
          </w:tcPr>
          <w:p w:rsidR="00200999" w:rsidRPr="003A0BE3" w:rsidRDefault="002E74BF" w:rsidP="002A0CD0">
            <w:pPr>
              <w:rPr>
                <w:color w:val="365F91"/>
              </w:rPr>
            </w:pPr>
            <w:r>
              <w:rPr>
                <w:noProof/>
                <w:color w:val="365F91"/>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uHw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"/>
                  </w:pict>
                </mc:Fallback>
              </mc:AlternateContent>
            </w:r>
            <w:r>
              <w:rPr>
                <w:noProof/>
                <w:color w:val="365F91"/>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PtIAIAADs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&#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Hdgs+0gAgAAOwQAAA4AAAAAAAAAAAAAAAAALgIAAGRycy9lMm9Eb2MueG1sUEsB&#10;Ai0AFAAGAAgAAAAhAGFnhf7cAAAACAEAAA8AAAAAAAAAAAAAAAAAegQAAGRycy9kb3ducmV2Lnht&#10;bFBLBQYAAAAABAAEAPMAAACDBQAAAAA=&#10;"/>
                  </w:pict>
                </mc:Fallback>
              </mc:AlternateContent>
            </w:r>
            <w:r w:rsidR="00200999" w:rsidRPr="003A0BE3">
              <w:rPr>
                <w:b/>
                <w:bCs/>
                <w:color w:val="365F91"/>
              </w:rPr>
              <w:t>Meets requirements</w:t>
            </w:r>
          </w:p>
          <w:p w:rsidR="00200999" w:rsidRPr="003A0BE3" w:rsidRDefault="00200999" w:rsidP="002A0CD0">
            <w:pPr>
              <w:rPr>
                <w:color w:val="365F91"/>
              </w:rPr>
            </w:pPr>
            <w:r w:rsidRPr="003A0BE3">
              <w:rPr>
                <w:b/>
                <w:bCs/>
                <w:color w:val="365F91"/>
              </w:rPr>
              <w:t>Further evidence required</w:t>
            </w:r>
          </w:p>
        </w:tc>
      </w:tr>
      <w:tr w:rsidR="00200999" w:rsidTr="003A0BE3">
        <w:trPr>
          <w:trHeight w:val="1493"/>
        </w:trPr>
        <w:tc>
          <w:tcPr>
            <w:tcW w:w="9685" w:type="dxa"/>
            <w:gridSpan w:val="2"/>
            <w:shd w:val="clear" w:color="auto" w:fill="D2EAF1"/>
          </w:tcPr>
          <w:p w:rsidR="00200999" w:rsidRPr="003A0BE3" w:rsidRDefault="00200999" w:rsidP="002A0CD0">
            <w:pPr>
              <w:rPr>
                <w:color w:val="365F91"/>
              </w:rPr>
            </w:pPr>
            <w:r w:rsidRPr="003A0BE3">
              <w:rPr>
                <w:b/>
                <w:bCs/>
                <w:color w:val="365F91"/>
              </w:rPr>
              <w:t>Comments:</w:t>
            </w:r>
          </w:p>
        </w:tc>
      </w:tr>
    </w:tbl>
    <w:p w:rsidR="009F1D43" w:rsidRPr="003A0BE3" w:rsidRDefault="009F1D43">
      <w:pPr>
        <w:rPr>
          <w:b/>
          <w:color w:val="365F91"/>
        </w:rPr>
      </w:pPr>
      <w:r w:rsidRPr="003A0BE3">
        <w:rPr>
          <w:b/>
          <w:color w:val="365F91"/>
        </w:rPr>
        <w:t>Assessor:</w:t>
      </w:r>
      <w:r w:rsidRPr="003A0BE3">
        <w:rPr>
          <w:b/>
          <w:color w:val="365F91"/>
        </w:rPr>
        <w:tab/>
      </w:r>
      <w:r w:rsidRPr="003A0BE3">
        <w:rPr>
          <w:b/>
          <w:color w:val="984806"/>
        </w:rPr>
        <w:tab/>
      </w:r>
      <w:r w:rsidRPr="003A0BE3">
        <w:rPr>
          <w:b/>
          <w:color w:val="984806"/>
        </w:rPr>
        <w:tab/>
      </w:r>
      <w:r w:rsidRPr="003A0BE3">
        <w:rPr>
          <w:b/>
          <w:color w:val="984806"/>
        </w:rPr>
        <w:tab/>
      </w:r>
      <w:r w:rsidRPr="003A0BE3">
        <w:rPr>
          <w:b/>
          <w:color w:val="984806"/>
        </w:rPr>
        <w:tab/>
      </w:r>
      <w:r w:rsidRPr="003A0BE3">
        <w:rPr>
          <w:b/>
          <w:color w:val="984806"/>
        </w:rPr>
        <w:tab/>
      </w:r>
      <w:r w:rsidRPr="003A0BE3">
        <w:rPr>
          <w:b/>
          <w:color w:val="365F91"/>
        </w:rPr>
        <w:t xml:space="preserve">Date: </w:t>
      </w:r>
    </w:p>
    <w:p w:rsidR="00EF4642" w:rsidRPr="003A0BE3" w:rsidRDefault="00EF4642">
      <w:pPr>
        <w:rPr>
          <w:b/>
          <w:color w:val="984806"/>
        </w:rPr>
      </w:pPr>
    </w:p>
    <w:tbl>
      <w:tblPr>
        <w:tblW w:w="9490" w:type="dxa"/>
        <w:tblBorders>
          <w:top w:val="single" w:sz="8" w:space="0" w:color="4BACC6"/>
          <w:bottom w:val="single" w:sz="8" w:space="0" w:color="4BACC6"/>
        </w:tblBorders>
        <w:tblLook w:val="04A0" w:firstRow="1" w:lastRow="0" w:firstColumn="1" w:lastColumn="0" w:noHBand="0" w:noVBand="1"/>
      </w:tblPr>
      <w:tblGrid>
        <w:gridCol w:w="6487"/>
        <w:gridCol w:w="1701"/>
        <w:gridCol w:w="1302"/>
      </w:tblGrid>
      <w:tr w:rsidR="003A0BE3" w:rsidTr="003A0BE3">
        <w:tc>
          <w:tcPr>
            <w:tcW w:w="6487" w:type="dxa"/>
            <w:tcBorders>
              <w:top w:val="single" w:sz="8" w:space="0" w:color="4BACC6"/>
              <w:bottom w:val="single" w:sz="8" w:space="0" w:color="4BACC6"/>
            </w:tcBorders>
            <w:shd w:val="clear" w:color="auto" w:fill="auto"/>
          </w:tcPr>
          <w:p w:rsidR="0048495F" w:rsidRPr="003A0BE3" w:rsidRDefault="0048495F" w:rsidP="003A0BE3">
            <w:pPr>
              <w:spacing w:after="0"/>
              <w:rPr>
                <w:i/>
                <w:color w:val="A6A6A6"/>
                <w:sz w:val="16"/>
                <w:szCs w:val="16"/>
              </w:rPr>
            </w:pPr>
            <w:r w:rsidRPr="003A0BE3">
              <w:rPr>
                <w:b/>
                <w:bCs/>
                <w:i/>
                <w:color w:val="A6A6A6"/>
                <w:sz w:val="16"/>
                <w:szCs w:val="16"/>
              </w:rPr>
              <w:t>Assessment task covers criteria from:</w:t>
            </w:r>
          </w:p>
          <w:p w:rsidR="0048495F" w:rsidRPr="003A0BE3" w:rsidRDefault="0048495F" w:rsidP="003A0BE3">
            <w:pPr>
              <w:spacing w:after="0"/>
              <w:rPr>
                <w:i/>
                <w:color w:val="A6A6A6"/>
                <w:sz w:val="16"/>
                <w:szCs w:val="16"/>
              </w:rPr>
            </w:pPr>
            <w:r w:rsidRPr="003A0BE3">
              <w:rPr>
                <w:b/>
                <w:bCs/>
                <w:i/>
                <w:color w:val="A6A6A6"/>
                <w:sz w:val="16"/>
                <w:szCs w:val="16"/>
              </w:rPr>
              <w:t>TAEDES402A  – Use training packages &amp; accredited courses to meet client needs</w:t>
            </w:r>
          </w:p>
          <w:p w:rsidR="0048495F" w:rsidRPr="003A0BE3" w:rsidRDefault="00C0147D" w:rsidP="003A0BE3">
            <w:pPr>
              <w:spacing w:after="0"/>
              <w:rPr>
                <w:i/>
                <w:color w:val="A6A6A6"/>
                <w:sz w:val="16"/>
                <w:szCs w:val="16"/>
              </w:rPr>
            </w:pPr>
            <w:r w:rsidRPr="003A0BE3">
              <w:rPr>
                <w:b/>
                <w:i/>
                <w:color w:val="A6A6A6"/>
                <w:sz w:val="16"/>
                <w:szCs w:val="16"/>
              </w:rPr>
              <w:t>BSBCMM401</w:t>
            </w:r>
            <w:r w:rsidR="0048495F" w:rsidRPr="003A0BE3">
              <w:rPr>
                <w:b/>
                <w:bCs/>
                <w:i/>
                <w:color w:val="A6A6A6"/>
                <w:sz w:val="16"/>
                <w:szCs w:val="16"/>
              </w:rPr>
              <w:t xml:space="preserve">A – </w:t>
            </w:r>
            <w:r w:rsidRPr="003A0BE3">
              <w:rPr>
                <w:b/>
                <w:i/>
                <w:color w:val="A6A6A6"/>
                <w:sz w:val="16"/>
                <w:szCs w:val="16"/>
              </w:rPr>
              <w:t>Make a presentation</w:t>
            </w:r>
          </w:p>
        </w:tc>
        <w:tc>
          <w:tcPr>
            <w:tcW w:w="1701" w:type="dxa"/>
            <w:tcBorders>
              <w:top w:val="single" w:sz="8" w:space="0" w:color="4BACC6"/>
              <w:bottom w:val="single" w:sz="8" w:space="0" w:color="4BACC6"/>
            </w:tcBorders>
            <w:shd w:val="clear" w:color="auto" w:fill="auto"/>
          </w:tcPr>
          <w:p w:rsidR="0048495F" w:rsidRPr="003A0BE3" w:rsidRDefault="0048495F" w:rsidP="003A0BE3">
            <w:pPr>
              <w:spacing w:after="0"/>
              <w:rPr>
                <w:i/>
                <w:color w:val="A6A6A6"/>
                <w:sz w:val="16"/>
                <w:szCs w:val="16"/>
              </w:rPr>
            </w:pPr>
          </w:p>
          <w:p w:rsidR="0048495F" w:rsidRPr="003A0BE3" w:rsidRDefault="0048495F" w:rsidP="003A0BE3">
            <w:pPr>
              <w:spacing w:after="0"/>
              <w:rPr>
                <w:i/>
                <w:color w:val="A6A6A6"/>
                <w:sz w:val="16"/>
                <w:szCs w:val="16"/>
              </w:rPr>
            </w:pPr>
            <w:r w:rsidRPr="003A0BE3">
              <w:rPr>
                <w:b/>
                <w:bCs/>
                <w:i/>
                <w:color w:val="A6A6A6"/>
                <w:sz w:val="16"/>
                <w:szCs w:val="16"/>
              </w:rPr>
              <w:t>Elements 1,2,3</w:t>
            </w:r>
            <w:r w:rsidR="00C0147D" w:rsidRPr="003A0BE3">
              <w:rPr>
                <w:b/>
                <w:i/>
                <w:color w:val="A6A6A6"/>
                <w:sz w:val="16"/>
                <w:szCs w:val="16"/>
              </w:rPr>
              <w:t>,4,5</w:t>
            </w:r>
          </w:p>
          <w:p w:rsidR="0048495F" w:rsidRPr="003A0BE3" w:rsidRDefault="0048495F" w:rsidP="003A0BE3">
            <w:pPr>
              <w:spacing w:after="0"/>
              <w:rPr>
                <w:i/>
                <w:color w:val="A6A6A6"/>
                <w:sz w:val="16"/>
                <w:szCs w:val="16"/>
              </w:rPr>
            </w:pPr>
            <w:r w:rsidRPr="003A0BE3">
              <w:rPr>
                <w:b/>
                <w:bCs/>
                <w:i/>
                <w:color w:val="A6A6A6"/>
                <w:sz w:val="16"/>
                <w:szCs w:val="16"/>
              </w:rPr>
              <w:t>Elements 1,</w:t>
            </w:r>
            <w:r w:rsidR="00C0147D" w:rsidRPr="003A0BE3">
              <w:rPr>
                <w:b/>
                <w:i/>
                <w:color w:val="A6A6A6"/>
                <w:sz w:val="16"/>
                <w:szCs w:val="16"/>
              </w:rPr>
              <w:t>2,</w:t>
            </w:r>
            <w:r w:rsidRPr="003A0BE3">
              <w:rPr>
                <w:b/>
                <w:bCs/>
                <w:i/>
                <w:color w:val="A6A6A6"/>
                <w:sz w:val="16"/>
                <w:szCs w:val="16"/>
              </w:rPr>
              <w:t>3,</w:t>
            </w:r>
          </w:p>
          <w:p w:rsidR="0048495F" w:rsidRPr="003A0BE3" w:rsidRDefault="0048495F" w:rsidP="003A0BE3">
            <w:pPr>
              <w:spacing w:after="0"/>
              <w:rPr>
                <w:i/>
                <w:color w:val="A6A6A6"/>
                <w:sz w:val="16"/>
                <w:szCs w:val="16"/>
              </w:rPr>
            </w:pPr>
          </w:p>
        </w:tc>
        <w:tc>
          <w:tcPr>
            <w:tcW w:w="1302" w:type="dxa"/>
            <w:tcBorders>
              <w:top w:val="single" w:sz="8" w:space="0" w:color="4BACC6"/>
              <w:bottom w:val="single" w:sz="8" w:space="0" w:color="4BACC6"/>
            </w:tcBorders>
            <w:shd w:val="clear" w:color="auto" w:fill="auto"/>
          </w:tcPr>
          <w:p w:rsidR="0048495F" w:rsidRPr="003A0BE3" w:rsidRDefault="002E74BF" w:rsidP="003A0BE3">
            <w:pPr>
              <w:spacing w:after="0"/>
              <w:rPr>
                <w:i/>
                <w:color w:val="A6A6A6"/>
                <w:sz w:val="16"/>
                <w:szCs w:val="16"/>
              </w:rPr>
            </w:pPr>
            <w:r>
              <w:rPr>
                <w:i/>
                <w:noProof/>
                <w:color w:val="A6A6A6"/>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T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"/>
                  </w:pict>
                </mc:Fallback>
              </mc:AlternateContent>
            </w:r>
            <w:r>
              <w:rPr>
                <w:i/>
                <w:noProof/>
                <w:color w:val="A6A6A6"/>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81HwIAADs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xIKfNR8CAAA7BAAADgAAAAAAAAAAAAAAAAAuAgAAZHJzL2Uyb0RvYy54bWxQSwEC&#10;LQAUAAYACAAAACEAclRQntwAAAAHAQAADwAAAAAAAAAAAAAAAAB5BAAAZHJzL2Rvd25yZXYueG1s&#10;UEsFBgAAAAAEAAQA8wAAAIIFAAAAAA==&#10;"/>
                  </w:pict>
                </mc:Fallback>
              </mc:AlternateContent>
            </w:r>
            <w:r w:rsidR="0048495F" w:rsidRPr="003A0BE3">
              <w:rPr>
                <w:b/>
                <w:bCs/>
                <w:i/>
                <w:color w:val="A6A6A6"/>
                <w:sz w:val="16"/>
                <w:szCs w:val="16"/>
              </w:rPr>
              <w:t>Checked</w:t>
            </w:r>
          </w:p>
          <w:p w:rsidR="0048495F" w:rsidRPr="003A0BE3" w:rsidRDefault="0048495F" w:rsidP="003A0BE3">
            <w:pPr>
              <w:spacing w:after="0"/>
              <w:rPr>
                <w:i/>
                <w:color w:val="A6A6A6"/>
                <w:sz w:val="16"/>
                <w:szCs w:val="16"/>
              </w:rPr>
            </w:pPr>
          </w:p>
        </w:tc>
      </w:tr>
    </w:tbl>
    <w:p w:rsidR="00200999" w:rsidRPr="00070A19" w:rsidRDefault="00200999" w:rsidP="002A0CD0"/>
    <w:sectPr w:rsidR="00200999" w:rsidRPr="00070A19" w:rsidSect="00A454EE">
      <w:headerReference w:type="default" r:id="rId15"/>
      <w:footerReference w:type="default" r:id="rId16"/>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62" w:rsidRDefault="00947562" w:rsidP="005426AA">
      <w:pPr>
        <w:spacing w:after="0" w:line="240" w:lineRule="auto"/>
      </w:pPr>
      <w:r>
        <w:separator/>
      </w:r>
    </w:p>
  </w:endnote>
  <w:endnote w:type="continuationSeparator" w:id="0">
    <w:p w:rsidR="00947562" w:rsidRDefault="00947562"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497DFD" w:rsidP="004476C2">
    <w:pPr>
      <w:pStyle w:val="OddFooter"/>
      <w:tabs>
        <w:tab w:val="clear" w:pos="7201"/>
      </w:tabs>
    </w:pP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992"/>
      <w:gridCol w:w="850"/>
      <w:gridCol w:w="519"/>
    </w:tblGrid>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VS</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Version date</w:t>
          </w:r>
        </w:p>
      </w:tc>
      <w:tc>
        <w:tcPr>
          <w:tcW w:w="5670"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PAGE  \* Arabic  \* MERGEFORMAT </w:instrText>
          </w:r>
          <w:r w:rsidRPr="00721B88">
            <w:rPr>
              <w:sz w:val="16"/>
              <w:szCs w:val="16"/>
            </w:rPr>
            <w:fldChar w:fldCharType="separate"/>
          </w:r>
          <w:r w:rsidR="002E74BF">
            <w:rPr>
              <w:noProof/>
              <w:sz w:val="16"/>
              <w:szCs w:val="16"/>
            </w:rPr>
            <w:t>2</w:t>
          </w:r>
          <w:r w:rsidRPr="00721B88">
            <w:rPr>
              <w:sz w:val="16"/>
              <w:szCs w:val="16"/>
            </w:rPr>
            <w:fldChar w:fldCharType="end"/>
          </w:r>
        </w:p>
      </w:tc>
    </w:tr>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1</w:t>
          </w:r>
        </w:p>
      </w:tc>
      <w:tc>
        <w:tcPr>
          <w:tcW w:w="850" w:type="dxa"/>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CREATEDATE  \@ "d MMM. yy"  \* MERGEFORMAT </w:instrText>
          </w:r>
          <w:r w:rsidRPr="00721B88">
            <w:rPr>
              <w:sz w:val="16"/>
              <w:szCs w:val="16"/>
            </w:rPr>
            <w:fldChar w:fldCharType="separate"/>
          </w:r>
          <w:r w:rsidR="00056E9E">
            <w:rPr>
              <w:noProof/>
              <w:sz w:val="16"/>
              <w:szCs w:val="16"/>
            </w:rPr>
            <w:t>16 Mar. 12</w:t>
          </w:r>
          <w:r w:rsidRPr="00721B88">
            <w:rPr>
              <w:sz w:val="16"/>
              <w:szCs w:val="16"/>
            </w:rPr>
            <w:fldChar w:fldCharType="end"/>
          </w:r>
        </w:p>
      </w:tc>
      <w:tc>
        <w:tcPr>
          <w:tcW w:w="5670" w:type="dxa"/>
          <w:tcBorders>
            <w:top w:val="nil"/>
            <w:left w:val="nil"/>
            <w:bottom w:val="nil"/>
            <w:right w:val="nil"/>
          </w:tcBorders>
          <w:vAlign w:val="center"/>
        </w:tcPr>
        <w:p w:rsidR="005D343E" w:rsidRPr="00721B88" w:rsidRDefault="003A0BE3" w:rsidP="0049659B">
          <w:pPr>
            <w:pStyle w:val="Footer"/>
            <w:jc w:val="center"/>
            <w:rPr>
              <w:sz w:val="16"/>
              <w:szCs w:val="16"/>
            </w:rPr>
          </w:pPr>
          <w:fldSimple w:instr=" FILENAME  \p  \* MERGEFORMAT ">
            <w:r w:rsidR="00E80D8B">
              <w:rPr>
                <w:noProof/>
                <w:sz w:val="16"/>
                <w:szCs w:val="16"/>
              </w:rPr>
              <w:t>S:\Deputy CEO &amp; Exec Director Programs\Learning &amp; Development Group\Staff Shared\Projects\AFRICA - TVET\Assessments\GrpAssess M3.docx</w:t>
            </w:r>
          </w:fldSimple>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DATE  \@ "d/MM/yy"  \* MERGEFORMAT </w:instrText>
          </w:r>
          <w:r w:rsidRPr="00721B88">
            <w:rPr>
              <w:sz w:val="16"/>
              <w:szCs w:val="16"/>
            </w:rPr>
            <w:fldChar w:fldCharType="separate"/>
          </w:r>
          <w:r w:rsidR="002E74B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5D343E" w:rsidRPr="00721B88" w:rsidRDefault="005D343E" w:rsidP="0049659B">
          <w:pPr>
            <w:pStyle w:val="Footer"/>
            <w:jc w:val="center"/>
            <w:rPr>
              <w:sz w:val="16"/>
              <w:szCs w:val="16"/>
            </w:rPr>
          </w:pPr>
        </w:p>
      </w:tc>
    </w:tr>
  </w:tbl>
  <w:p w:rsidR="005D343E" w:rsidRPr="00584294" w:rsidRDefault="005D343E" w:rsidP="005D343E">
    <w:pPr>
      <w:pStyle w:val="Footer"/>
    </w:pPr>
  </w:p>
  <w:p w:rsidR="00497DFD" w:rsidRDefault="00497DFD" w:rsidP="00F113E4">
    <w:pPr>
      <w:pStyle w:val="Footer"/>
    </w:pPr>
  </w:p>
  <w:p w:rsidR="00497DFD" w:rsidRPr="00C00AD5" w:rsidRDefault="00497DFD" w:rsidP="004476C2">
    <w:pPr>
      <w:pStyle w:val="OddFooter"/>
      <w:tabs>
        <w:tab w:val="clear" w:pos="7201"/>
      </w:tabs>
    </w:pPr>
  </w:p>
  <w:p w:rsidR="00497DFD" w:rsidRDefault="0049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2E74BF" w:rsidP="00DB060A">
    <w:pPr>
      <w:pStyle w:val="EvenFooter"/>
      <w:tabs>
        <w:tab w:val="clear" w:pos="7201"/>
        <w:tab w:val="clear" w:pos="8335"/>
        <w:tab w:val="right" w:pos="13268"/>
      </w:tabs>
    </w:pPr>
    <w:r>
      <w:rPr>
        <w:noProof/>
        <w:lang w:eastAsia="en-AU"/>
      </w:rPr>
      <mc:AlternateContent>
        <mc:Choice Requires="wps">
          <w:drawing>
            <wp:inline distT="0" distB="0" distL="0" distR="0">
              <wp:extent cx="8496300" cy="635"/>
              <wp:effectExtent l="85725" t="85725" r="9525" b="85090"/>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0" cy="635"/>
                      </a:xfrm>
                      <a:prstGeom prst="straightConnector1">
                        <a:avLst/>
                      </a:prstGeom>
                      <a:noFill/>
                      <a:ln w="9525">
                        <a:solidFill>
                          <a:srgbClr val="000000"/>
                        </a:solidFill>
                        <a:round/>
                        <a:headEnd type="diamond" w="lg" len="lg"/>
                        <a:tailEnd type="none" w="lg" len="lg"/>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6" o:spid="_x0000_s1026" type="#_x0000_t32" style="width:669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">
              <v:stroke startarrow="diamond" startarrowwidth="wide" startarrowlength="long" endarrowwidth="wide" endarrowlength="long"/>
              <w10:anchorlock/>
            </v:shape>
          </w:pict>
        </mc:Fallback>
      </mc:AlternateContent>
    </w:r>
  </w:p>
  <w:p w:rsidR="00497DFD" w:rsidRDefault="00497DFD" w:rsidP="00DB060A">
    <w:pPr>
      <w:pStyle w:val="EvenFooter"/>
      <w:tabs>
        <w:tab w:val="clear" w:pos="7201"/>
        <w:tab w:val="clear" w:pos="8335"/>
        <w:tab w:val="right" w:pos="13268"/>
      </w:tabs>
    </w:pPr>
    <w:r>
      <w:tab/>
    </w:r>
    <w:r>
      <w:tab/>
    </w:r>
    <w:r w:rsidR="00DB1972">
      <w:fldChar w:fldCharType="begin"/>
    </w:r>
    <w:r>
      <w:instrText xml:space="preserve"> STYLEREF  Unit  \* MERGEFORMAT </w:instrText>
    </w:r>
    <w:r w:rsidR="00DB1972">
      <w:fldChar w:fldCharType="separate"/>
    </w:r>
    <w:r w:rsidR="00056E9E">
      <w:rPr>
        <w:b w:val="0"/>
        <w:bCs/>
        <w:noProof/>
        <w:lang w:val="en-US"/>
      </w:rPr>
      <w:t>Error! Use the Home tab to apply Unit to the text that you want to appear here.</w:t>
    </w:r>
    <w:r w:rsidR="00DB1972">
      <w:fldChar w:fldCharType="end"/>
    </w:r>
  </w:p>
  <w:p w:rsidR="00497DFD" w:rsidRPr="00C467F9" w:rsidRDefault="00497DFD" w:rsidP="00DB060A">
    <w:pPr>
      <w:pStyle w:val="EvenFooter"/>
      <w:tabs>
        <w:tab w:val="clear" w:pos="7201"/>
        <w:tab w:val="clear" w:pos="8335"/>
        <w:tab w:val="right" w:pos="13268"/>
      </w:tabs>
    </w:pPr>
    <w:r>
      <w:tab/>
      <w:t xml:space="preserve">Page </w:t>
    </w:r>
    <w:r w:rsidR="003A0BE3">
      <w:fldChar w:fldCharType="begin"/>
    </w:r>
    <w:r w:rsidR="003A0BE3">
      <w:instrText xml:space="preserve"> PAGE   \* MERGEFORMAT </w:instrText>
    </w:r>
    <w:r w:rsidR="003A0BE3">
      <w:fldChar w:fldCharType="separate"/>
    </w:r>
    <w:r>
      <w:rPr>
        <w:noProof/>
      </w:rPr>
      <w:t>18</w:t>
    </w:r>
    <w:r w:rsidR="003A0BE3">
      <w:rPr>
        <w:noProof/>
      </w:rPr>
      <w:fldChar w:fldCharType="end"/>
    </w:r>
    <w:r>
      <w:t xml:space="preserve"> of 21</w:t>
    </w:r>
    <w:r>
      <w:tab/>
      <w:t>1</w:t>
    </w:r>
    <w:r w:rsidRPr="005C1CF1">
      <w:rPr>
        <w:vertAlign w:val="superscript"/>
      </w:rPr>
      <w:t>st</w:t>
    </w:r>
    <w:r>
      <w:t xml:space="preserve"> edition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Pr="00C00AD5" w:rsidRDefault="00497DFD" w:rsidP="004476C2">
    <w:pPr>
      <w:pStyle w:val="OddFooter"/>
      <w:tabs>
        <w:tab w:val="clear" w:pos="7201"/>
      </w:tabs>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134"/>
      <w:gridCol w:w="5103"/>
      <w:gridCol w:w="992"/>
      <w:gridCol w:w="1134"/>
      <w:gridCol w:w="519"/>
    </w:tblGrid>
    <w:tr w:rsidR="005D343E" w:rsidTr="0049659B">
      <w:tc>
        <w:tcPr>
          <w:tcW w:w="817"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VS</w:t>
          </w:r>
        </w:p>
      </w:tc>
      <w:tc>
        <w:tcPr>
          <w:tcW w:w="1134"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Version date</w:t>
          </w:r>
        </w:p>
      </w:tc>
      <w:tc>
        <w:tcPr>
          <w:tcW w:w="5103"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Author</w:t>
          </w:r>
        </w:p>
      </w:tc>
      <w:tc>
        <w:tcPr>
          <w:tcW w:w="1134"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PAGE  \* Arabic  \* MERGEFORMAT </w:instrText>
          </w:r>
          <w:r w:rsidRPr="00721B88">
            <w:rPr>
              <w:sz w:val="16"/>
              <w:szCs w:val="16"/>
            </w:rPr>
            <w:fldChar w:fldCharType="separate"/>
          </w:r>
          <w:r w:rsidR="002E74BF">
            <w:rPr>
              <w:noProof/>
              <w:sz w:val="16"/>
              <w:szCs w:val="16"/>
            </w:rPr>
            <w:t>15</w:t>
          </w:r>
          <w:r w:rsidRPr="00721B88">
            <w:rPr>
              <w:sz w:val="16"/>
              <w:szCs w:val="16"/>
            </w:rPr>
            <w:fldChar w:fldCharType="end"/>
          </w:r>
        </w:p>
      </w:tc>
    </w:tr>
    <w:tr w:rsidR="005D343E" w:rsidTr="0049659B">
      <w:tc>
        <w:tcPr>
          <w:tcW w:w="817"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1</w:t>
          </w:r>
        </w:p>
      </w:tc>
      <w:tc>
        <w:tcPr>
          <w:tcW w:w="1134" w:type="dxa"/>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CREATEDATE  \@ "d MMM. yy"  \* MERGEFORMAT </w:instrText>
          </w:r>
          <w:r w:rsidRPr="00721B88">
            <w:rPr>
              <w:sz w:val="16"/>
              <w:szCs w:val="16"/>
            </w:rPr>
            <w:fldChar w:fldCharType="separate"/>
          </w:r>
          <w:r w:rsidR="00056E9E">
            <w:rPr>
              <w:noProof/>
              <w:sz w:val="16"/>
              <w:szCs w:val="16"/>
            </w:rPr>
            <w:t>16 Mar. 12</w:t>
          </w:r>
          <w:r w:rsidRPr="00721B88">
            <w:rPr>
              <w:sz w:val="16"/>
              <w:szCs w:val="16"/>
            </w:rPr>
            <w:fldChar w:fldCharType="end"/>
          </w:r>
        </w:p>
      </w:tc>
      <w:tc>
        <w:tcPr>
          <w:tcW w:w="5103" w:type="dxa"/>
          <w:tcBorders>
            <w:top w:val="nil"/>
            <w:left w:val="nil"/>
            <w:bottom w:val="nil"/>
            <w:right w:val="nil"/>
          </w:tcBorders>
          <w:vAlign w:val="center"/>
        </w:tcPr>
        <w:p w:rsidR="005D343E" w:rsidRPr="00721B88" w:rsidRDefault="003A0BE3" w:rsidP="0049659B">
          <w:pPr>
            <w:pStyle w:val="Footer"/>
            <w:jc w:val="center"/>
            <w:rPr>
              <w:sz w:val="16"/>
              <w:szCs w:val="16"/>
            </w:rPr>
          </w:pPr>
          <w:fldSimple w:instr=" FILENAME  \p  \* MERGEFORMAT ">
            <w:r w:rsidR="00056E9E">
              <w:rPr>
                <w:noProof/>
                <w:sz w:val="16"/>
                <w:szCs w:val="16"/>
              </w:rPr>
              <w:t>G:\AFRICA - TVET\Assessments\GroupAssess M3.docx</w:t>
            </w:r>
          </w:fldSimple>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nvw</w:t>
          </w:r>
        </w:p>
      </w:tc>
      <w:tc>
        <w:tcPr>
          <w:tcW w:w="1134" w:type="dxa"/>
          <w:tcBorders>
            <w:top w:val="nil"/>
            <w:left w:val="nil"/>
            <w:bottom w:val="nil"/>
            <w:right w:val="nil"/>
          </w:tcBorders>
          <w:vAlign w:val="center"/>
        </w:tcPr>
        <w:p w:rsidR="005D343E" w:rsidRPr="00721B88" w:rsidRDefault="00DB1972" w:rsidP="0049659B">
          <w:pPr>
            <w:pStyle w:val="Footer"/>
            <w:jc w:val="center"/>
            <w:rPr>
              <w:sz w:val="16"/>
              <w:szCs w:val="16"/>
            </w:rPr>
          </w:pPr>
          <w:r w:rsidRPr="00721B88">
            <w:rPr>
              <w:sz w:val="16"/>
              <w:szCs w:val="16"/>
            </w:rPr>
            <w:fldChar w:fldCharType="begin"/>
          </w:r>
          <w:r w:rsidR="005D343E" w:rsidRPr="00721B88">
            <w:rPr>
              <w:sz w:val="16"/>
              <w:szCs w:val="16"/>
            </w:rPr>
            <w:instrText xml:space="preserve"> DATE  \@ "d/MM/yy"  \* MERGEFORMAT </w:instrText>
          </w:r>
          <w:r w:rsidRPr="00721B88">
            <w:rPr>
              <w:sz w:val="16"/>
              <w:szCs w:val="16"/>
            </w:rPr>
            <w:fldChar w:fldCharType="separate"/>
          </w:r>
          <w:r w:rsidR="002E74B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5D343E" w:rsidRPr="00721B88" w:rsidRDefault="005D343E" w:rsidP="0049659B">
          <w:pPr>
            <w:pStyle w:val="Footer"/>
            <w:jc w:val="center"/>
            <w:rPr>
              <w:sz w:val="16"/>
              <w:szCs w:val="16"/>
            </w:rPr>
          </w:pPr>
        </w:p>
      </w:tc>
    </w:tr>
  </w:tbl>
  <w:p w:rsidR="005D343E" w:rsidRPr="00584294" w:rsidRDefault="005D343E" w:rsidP="005D343E">
    <w:pPr>
      <w:pStyle w:val="Footer"/>
    </w:pPr>
  </w:p>
  <w:p w:rsidR="00497DFD" w:rsidRPr="00C00AD5" w:rsidRDefault="00497DFD" w:rsidP="00DB060A">
    <w:pPr>
      <w:pStyle w:val="OddFooter"/>
      <w:tabs>
        <w:tab w:val="clear" w:pos="7201"/>
        <w:tab w:val="clear" w:pos="8335"/>
        <w:tab w:val="right" w:pos="1326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DB1972"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2E74BF">
            <w:rPr>
              <w:noProof/>
              <w:sz w:val="16"/>
              <w:szCs w:val="16"/>
            </w:rPr>
            <w:t>17</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DB1972"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056E9E">
            <w:rPr>
              <w:noProof/>
              <w:sz w:val="16"/>
              <w:szCs w:val="16"/>
            </w:rPr>
            <w:t>16 Mar.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3A0BE3" w:rsidP="00B53FFC">
          <w:pPr>
            <w:pStyle w:val="Footer"/>
            <w:ind w:firstLine="34"/>
            <w:jc w:val="center"/>
            <w:rPr>
              <w:sz w:val="16"/>
              <w:szCs w:val="16"/>
            </w:rPr>
          </w:pPr>
          <w:fldSimple w:instr=" FILENAME  \p  \* MERGEFORMAT ">
            <w:r w:rsidR="00B53FFC">
              <w:rPr>
                <w:noProof/>
                <w:sz w:val="16"/>
                <w:szCs w:val="16"/>
              </w:rPr>
              <w:t>S:\Deputy CEO &amp; Exec Director Programs\Learning &amp; Development Group\Staff Shared\Projects\AFRICA - TVET\Assessments\GroupAssess M3.docx</w:t>
            </w:r>
          </w:fldSimple>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DB1972"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2E74BF">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62" w:rsidRDefault="00947562" w:rsidP="005426AA">
      <w:pPr>
        <w:spacing w:after="0" w:line="240" w:lineRule="auto"/>
      </w:pPr>
      <w:r>
        <w:separator/>
      </w:r>
    </w:p>
  </w:footnote>
  <w:footnote w:type="continuationSeparator" w:id="0">
    <w:p w:rsidR="00947562" w:rsidRDefault="00947562"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3E" w:rsidRPr="00C824E9" w:rsidRDefault="002E74BF" w:rsidP="005D343E">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-227965</wp:posOffset>
          </wp:positionV>
          <wp:extent cx="1935480" cy="487680"/>
          <wp:effectExtent l="0" t="0" r="7620" b="7620"/>
          <wp:wrapNone/>
          <wp:docPr id="13" name="Picture 13"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5168"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D343E">
      <w:rPr>
        <w:b/>
        <w:color w:val="984806"/>
        <w:sz w:val="32"/>
        <w:szCs w:val="32"/>
      </w:rPr>
      <w:t xml:space="preserve">                      TAE40110 - Assessments </w:t>
    </w:r>
  </w:p>
  <w:p w:rsidR="00497DFD" w:rsidRDefault="0049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497DFD" w:rsidP="00E0638A">
    <w:pPr>
      <w:pStyle w:val="EvenHeader"/>
    </w:pPr>
    <w:r>
      <w:tab/>
    </w:r>
    <w:r w:rsidR="00DB1972">
      <w:fldChar w:fldCharType="begin"/>
    </w:r>
    <w:r>
      <w:instrText xml:space="preserve"> STYLEREF  "Heading 1"  \* MERGEFORMAT </w:instrText>
    </w:r>
    <w:r w:rsidR="00DB1972">
      <w:fldChar w:fldCharType="separate"/>
    </w:r>
    <w:r w:rsidR="00056E9E">
      <w:rPr>
        <w:b w:val="0"/>
        <w:bCs/>
        <w:lang w:val="en-US"/>
      </w:rPr>
      <w:t>Error! No text of specified style in document.</w:t>
    </w:r>
    <w:r w:rsidR="00DB1972">
      <w:fldChar w:fldCharType="end"/>
    </w:r>
  </w:p>
  <w:p w:rsidR="00497DFD" w:rsidRPr="00E0638A" w:rsidRDefault="002E74BF" w:rsidP="00E0638A">
    <w:pPr>
      <w:pStyle w:val="EvenHeader"/>
    </w:pPr>
    <w:r>
      <w:rPr>
        <w:lang w:eastAsia="en-AU"/>
      </w:rPr>
      <mc:AlternateContent>
        <mc:Choice Requires="wps">
          <w:drawing>
            <wp:inline distT="0" distB="0" distL="0" distR="0">
              <wp:extent cx="8496300" cy="635"/>
              <wp:effectExtent l="85725" t="85725" r="9525" b="85090"/>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0" cy="635"/>
                      </a:xfrm>
                      <a:prstGeom prst="straightConnector1">
                        <a:avLst/>
                      </a:prstGeom>
                      <a:noFill/>
                      <a:ln w="9525">
                        <a:solidFill>
                          <a:srgbClr val="000000"/>
                        </a:solidFill>
                        <a:round/>
                        <a:headEnd type="diamond" w="lg" len="lg"/>
                        <a:tailEnd type="none" w="lg" len="lg"/>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7" o:spid="_x0000_s1026" type="#_x0000_t32" style="width:669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">
              <v:stroke startarrow="diamond" startarrowwidth="wide" startarrowlength="long" endarrowwidth="wide" endarrowlength="long"/>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3E" w:rsidRPr="00C824E9" w:rsidRDefault="00497DFD" w:rsidP="005D343E">
    <w:pPr>
      <w:pStyle w:val="Header"/>
      <w:rPr>
        <w:b/>
        <w:color w:val="984806"/>
        <w:sz w:val="32"/>
        <w:szCs w:val="32"/>
      </w:rPr>
    </w:pPr>
    <w:r w:rsidRPr="00C00AD5">
      <w:tab/>
    </w:r>
    <w:r w:rsidR="002E74BF">
      <w:rPr>
        <w:noProof/>
        <w:lang w:eastAsia="en-AU"/>
      </w:rPr>
      <w:drawing>
        <wp:anchor distT="0" distB="0" distL="114300" distR="114300" simplePos="0" relativeHeight="251659264" behindDoc="1" locked="0" layoutInCell="1" allowOverlap="1">
          <wp:simplePos x="0" y="0"/>
          <wp:positionH relativeFrom="column">
            <wp:posOffset>4653915</wp:posOffset>
          </wp:positionH>
          <wp:positionV relativeFrom="paragraph">
            <wp:posOffset>-174625</wp:posOffset>
          </wp:positionV>
          <wp:extent cx="1935480" cy="487680"/>
          <wp:effectExtent l="0" t="0" r="7620" b="7620"/>
          <wp:wrapNone/>
          <wp:docPr id="15" name="Picture 15"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sidR="002E74BF">
      <w:rPr>
        <w:rFonts w:ascii="Tahoma" w:hAnsi="Tahoma" w:cs="Times New Roman"/>
        <w:noProof/>
        <w:color w:val="FFFFFF"/>
        <w:szCs w:val="14"/>
        <w:lang w:eastAsia="en-AU"/>
      </w:rPr>
      <w:drawing>
        <wp:anchor distT="0" distB="0" distL="114300" distR="114300" simplePos="0" relativeHeight="251656192"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D343E">
      <w:rPr>
        <w:b/>
        <w:color w:val="984806"/>
        <w:sz w:val="32"/>
        <w:szCs w:val="32"/>
      </w:rPr>
      <w:t xml:space="preserve">                      TAE40110 - Assessments </w:t>
    </w:r>
  </w:p>
  <w:p w:rsidR="00497DFD" w:rsidRPr="00C00AD5" w:rsidRDefault="00497DFD" w:rsidP="004476C2">
    <w:pPr>
      <w:pStyle w:val="OddHeader"/>
      <w:tabs>
        <w:tab w:val="clear" w:pos="7201"/>
      </w:tabs>
    </w:pPr>
  </w:p>
  <w:p w:rsidR="00497DFD" w:rsidRPr="00E0638A" w:rsidRDefault="00497DFD" w:rsidP="004476C2">
    <w:pPr>
      <w:pStyle w:val="OddHeader"/>
      <w:tabs>
        <w:tab w:val="clear" w:pos="7201"/>
        <w:tab w:val="clear" w:pos="8335"/>
        <w:tab w:val="right" w:pos="1326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2E74BF" w:rsidP="00590693">
    <w:pPr>
      <w:pStyle w:val="Header"/>
      <w:rPr>
        <w:b/>
        <w:color w:val="984806"/>
        <w:sz w:val="32"/>
        <w:szCs w:val="32"/>
      </w:rPr>
    </w:pPr>
    <w:r>
      <w:rPr>
        <w:noProof/>
        <w:lang w:eastAsia="en-AU"/>
      </w:rPr>
      <w:drawing>
        <wp:anchor distT="0" distB="0" distL="114300" distR="114300" simplePos="0" relativeHeight="251657216"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4144"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B35092"/>
    <w:multiLevelType w:val="multilevel"/>
    <w:tmpl w:val="4B9C17E8"/>
    <w:numStyleLink w:val="LGBullet1"/>
  </w:abstractNum>
  <w:abstractNum w:abstractNumId="2">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98702D"/>
    <w:multiLevelType w:val="hybridMultilevel"/>
    <w:tmpl w:val="12BAC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D251DC"/>
    <w:multiLevelType w:val="hybridMultilevel"/>
    <w:tmpl w:val="79D8D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5"/>
  </w:num>
  <w:num w:numId="2">
    <w:abstractNumId w:val="3"/>
  </w:num>
  <w:num w:numId="3">
    <w:abstractNumId w:val="0"/>
  </w:num>
  <w:num w:numId="4">
    <w:abstractNumId w:val="4"/>
  </w:num>
  <w:num w:numId="5">
    <w:abstractNumId w:val="11"/>
  </w:num>
  <w:num w:numId="6">
    <w:abstractNumId w:val="12"/>
  </w:num>
  <w:num w:numId="7">
    <w:abstractNumId w:val="8"/>
  </w:num>
  <w:num w:numId="8">
    <w:abstractNumId w:val="7"/>
  </w:num>
  <w:num w:numId="9">
    <w:abstractNumId w:val="1"/>
  </w:num>
  <w:num w:numId="10">
    <w:abstractNumId w:val="6"/>
  </w:num>
  <w:num w:numId="11">
    <w:abstractNumId w:val="9"/>
  </w:num>
  <w:num w:numId="12">
    <w:abstractNumId w:val="13"/>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41A2B"/>
    <w:rsid w:val="00045474"/>
    <w:rsid w:val="00056E9E"/>
    <w:rsid w:val="00063307"/>
    <w:rsid w:val="00070A19"/>
    <w:rsid w:val="00076215"/>
    <w:rsid w:val="00090F16"/>
    <w:rsid w:val="000B1EE4"/>
    <w:rsid w:val="000B4C5B"/>
    <w:rsid w:val="000F53EA"/>
    <w:rsid w:val="00104F79"/>
    <w:rsid w:val="00106D2C"/>
    <w:rsid w:val="001139AF"/>
    <w:rsid w:val="00113CAC"/>
    <w:rsid w:val="001158E7"/>
    <w:rsid w:val="00142578"/>
    <w:rsid w:val="0015733D"/>
    <w:rsid w:val="00164BA6"/>
    <w:rsid w:val="001724E1"/>
    <w:rsid w:val="00187748"/>
    <w:rsid w:val="00190620"/>
    <w:rsid w:val="001B30AC"/>
    <w:rsid w:val="001C7171"/>
    <w:rsid w:val="00200999"/>
    <w:rsid w:val="00214BFB"/>
    <w:rsid w:val="00263F63"/>
    <w:rsid w:val="00270BEB"/>
    <w:rsid w:val="00296942"/>
    <w:rsid w:val="002A0CD0"/>
    <w:rsid w:val="002E4781"/>
    <w:rsid w:val="002E74BF"/>
    <w:rsid w:val="002F0280"/>
    <w:rsid w:val="0033473F"/>
    <w:rsid w:val="003525C4"/>
    <w:rsid w:val="00380D7F"/>
    <w:rsid w:val="00380F3D"/>
    <w:rsid w:val="003A0BE3"/>
    <w:rsid w:val="003B56C0"/>
    <w:rsid w:val="003D11D7"/>
    <w:rsid w:val="003E07FC"/>
    <w:rsid w:val="003E5BAF"/>
    <w:rsid w:val="00404742"/>
    <w:rsid w:val="00411B22"/>
    <w:rsid w:val="00456C43"/>
    <w:rsid w:val="00471A50"/>
    <w:rsid w:val="004727B2"/>
    <w:rsid w:val="00472E6E"/>
    <w:rsid w:val="0047735C"/>
    <w:rsid w:val="0048495F"/>
    <w:rsid w:val="00497DFD"/>
    <w:rsid w:val="004B1194"/>
    <w:rsid w:val="004D3F5E"/>
    <w:rsid w:val="004E44CC"/>
    <w:rsid w:val="004F124E"/>
    <w:rsid w:val="004F3DD7"/>
    <w:rsid w:val="005426AA"/>
    <w:rsid w:val="00590693"/>
    <w:rsid w:val="005D148A"/>
    <w:rsid w:val="005D343E"/>
    <w:rsid w:val="006711A8"/>
    <w:rsid w:val="006B4FF8"/>
    <w:rsid w:val="0072000F"/>
    <w:rsid w:val="00721B88"/>
    <w:rsid w:val="00723A2C"/>
    <w:rsid w:val="00742881"/>
    <w:rsid w:val="0077057F"/>
    <w:rsid w:val="007737CF"/>
    <w:rsid w:val="0077643B"/>
    <w:rsid w:val="00776E50"/>
    <w:rsid w:val="007D1591"/>
    <w:rsid w:val="00812E4B"/>
    <w:rsid w:val="00814288"/>
    <w:rsid w:val="00850D64"/>
    <w:rsid w:val="00856CF6"/>
    <w:rsid w:val="008B3136"/>
    <w:rsid w:val="008C1806"/>
    <w:rsid w:val="008F00A6"/>
    <w:rsid w:val="008F0AA2"/>
    <w:rsid w:val="008F4D7C"/>
    <w:rsid w:val="009051F8"/>
    <w:rsid w:val="00913996"/>
    <w:rsid w:val="009236F2"/>
    <w:rsid w:val="0092675C"/>
    <w:rsid w:val="00947562"/>
    <w:rsid w:val="00985773"/>
    <w:rsid w:val="00991E0F"/>
    <w:rsid w:val="00997938"/>
    <w:rsid w:val="009D0126"/>
    <w:rsid w:val="009E5B35"/>
    <w:rsid w:val="009F1D43"/>
    <w:rsid w:val="00A1606F"/>
    <w:rsid w:val="00A22021"/>
    <w:rsid w:val="00A237F9"/>
    <w:rsid w:val="00A454EE"/>
    <w:rsid w:val="00A5358F"/>
    <w:rsid w:val="00A536E5"/>
    <w:rsid w:val="00A821BD"/>
    <w:rsid w:val="00A8536A"/>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4DE8"/>
    <w:rsid w:val="00BD4C4C"/>
    <w:rsid w:val="00BD5EC2"/>
    <w:rsid w:val="00BD72E7"/>
    <w:rsid w:val="00BF3449"/>
    <w:rsid w:val="00C0147D"/>
    <w:rsid w:val="00C07DC9"/>
    <w:rsid w:val="00C11722"/>
    <w:rsid w:val="00C44DE1"/>
    <w:rsid w:val="00C713F2"/>
    <w:rsid w:val="00C824E9"/>
    <w:rsid w:val="00CA17B3"/>
    <w:rsid w:val="00CD3243"/>
    <w:rsid w:val="00D14116"/>
    <w:rsid w:val="00D16546"/>
    <w:rsid w:val="00D36377"/>
    <w:rsid w:val="00D41572"/>
    <w:rsid w:val="00D4384E"/>
    <w:rsid w:val="00D60AD2"/>
    <w:rsid w:val="00D952DE"/>
    <w:rsid w:val="00DB1394"/>
    <w:rsid w:val="00DB1972"/>
    <w:rsid w:val="00E80D8B"/>
    <w:rsid w:val="00E854A0"/>
    <w:rsid w:val="00E91DC1"/>
    <w:rsid w:val="00EC4A66"/>
    <w:rsid w:val="00EF0E27"/>
    <w:rsid w:val="00EF4642"/>
    <w:rsid w:val="00F14196"/>
    <w:rsid w:val="00F1639B"/>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3996-7201-4457-864A-D8DAC7FC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2012-03-15T23:14:00Z</cp:lastPrinted>
  <dcterms:created xsi:type="dcterms:W3CDTF">2013-11-05T20:43:00Z</dcterms:created>
  <dcterms:modified xsi:type="dcterms:W3CDTF">2013-11-05T20:43:00Z</dcterms:modified>
</cp:coreProperties>
</file>